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4E2A6" w14:textId="77777777" w:rsidR="00174F0F" w:rsidRDefault="00174F0F" w:rsidP="00234F3B">
      <w:pPr>
        <w:pStyle w:val="aa"/>
        <w:jc w:val="center"/>
        <w:rPr>
          <w:rFonts w:hAnsi="ＭＳ 明朝"/>
          <w:b/>
          <w:bCs/>
          <w:color w:val="808080" w:themeColor="background1" w:themeShade="80"/>
          <w:sz w:val="24"/>
        </w:rPr>
      </w:pPr>
    </w:p>
    <w:p w14:paraId="1C7EFA61" w14:textId="674D8A70" w:rsidR="003A0B21" w:rsidRPr="00EB2CC9" w:rsidRDefault="003A0B21" w:rsidP="00234F3B">
      <w:pPr>
        <w:pStyle w:val="aa"/>
        <w:jc w:val="center"/>
        <w:rPr>
          <w:rFonts w:ascii="ＭＳ Ｐゴシック" w:eastAsia="ＭＳ ゴシック" w:hAnsi="ＭＳ Ｐゴシック"/>
          <w:b/>
          <w:bCs/>
          <w:color w:val="808080" w:themeColor="background1" w:themeShade="80"/>
          <w:kern w:val="0"/>
          <w:sz w:val="24"/>
        </w:rPr>
      </w:pPr>
      <w:r w:rsidRPr="00EB2CC9">
        <w:rPr>
          <w:rFonts w:hAnsi="ＭＳ 明朝" w:hint="eastAsia"/>
          <w:b/>
          <w:bCs/>
          <w:color w:val="808080" w:themeColor="background1" w:themeShade="80"/>
          <w:sz w:val="24"/>
        </w:rPr>
        <w:t>厚生労働大臣が基準を定めて指定する医療機器（平成</w:t>
      </w:r>
      <w:r w:rsidRPr="00EB2CC9">
        <w:rPr>
          <w:rFonts w:hAnsi="ＭＳ 明朝"/>
          <w:b/>
          <w:bCs/>
          <w:color w:val="808080" w:themeColor="background1" w:themeShade="80"/>
          <w:sz w:val="24"/>
        </w:rPr>
        <w:t>17</w:t>
      </w:r>
      <w:r w:rsidRPr="00EB2CC9">
        <w:rPr>
          <w:rFonts w:hAnsi="ＭＳ 明朝" w:hint="eastAsia"/>
          <w:b/>
          <w:bCs/>
          <w:color w:val="808080" w:themeColor="background1" w:themeShade="80"/>
          <w:sz w:val="24"/>
        </w:rPr>
        <w:t>年厚生労働省告示第</w:t>
      </w:r>
      <w:r w:rsidRPr="00EB2CC9">
        <w:rPr>
          <w:rFonts w:hAnsi="ＭＳ 明朝"/>
          <w:b/>
          <w:bCs/>
          <w:color w:val="808080" w:themeColor="background1" w:themeShade="80"/>
          <w:sz w:val="24"/>
        </w:rPr>
        <w:t>112</w:t>
      </w:r>
      <w:r w:rsidRPr="00EB2CC9">
        <w:rPr>
          <w:rFonts w:hAnsi="ＭＳ 明朝" w:hint="eastAsia"/>
          <w:b/>
          <w:bCs/>
          <w:color w:val="808080" w:themeColor="background1" w:themeShade="80"/>
          <w:sz w:val="24"/>
        </w:rPr>
        <w:t>号）</w:t>
      </w:r>
    </w:p>
    <w:p w14:paraId="4E5818E7" w14:textId="77777777" w:rsidR="00C14ECC" w:rsidRPr="00EB2CC9" w:rsidRDefault="003A0B21" w:rsidP="00C14ECC">
      <w:pPr>
        <w:pStyle w:val="aa"/>
        <w:jc w:val="center"/>
        <w:rPr>
          <w:rFonts w:hAnsi="ＭＳ 明朝"/>
          <w:b/>
          <w:color w:val="808080" w:themeColor="background1" w:themeShade="80"/>
          <w:sz w:val="24"/>
        </w:rPr>
      </w:pPr>
      <w:r w:rsidRPr="00EB2CC9">
        <w:rPr>
          <w:rFonts w:ascii="ＭＳ ゴシック" w:hint="eastAsia"/>
          <w:b/>
          <w:bCs/>
          <w:color w:val="808080" w:themeColor="background1" w:themeShade="80"/>
          <w:sz w:val="24"/>
        </w:rPr>
        <w:t>基</w:t>
      </w:r>
      <w:r w:rsidRPr="00EB2CC9">
        <w:rPr>
          <w:rFonts w:hAnsi="ＭＳ 明朝" w:hint="eastAsia"/>
          <w:b/>
          <w:bCs/>
          <w:color w:val="808080" w:themeColor="background1" w:themeShade="80"/>
          <w:sz w:val="24"/>
        </w:rPr>
        <w:t>本要件適合性</w:t>
      </w:r>
      <w:r w:rsidRPr="00EB2CC9">
        <w:rPr>
          <w:rFonts w:hAnsi="ＭＳ 明朝" w:hint="eastAsia"/>
          <w:b/>
          <w:color w:val="808080" w:themeColor="background1" w:themeShade="80"/>
          <w:sz w:val="24"/>
        </w:rPr>
        <w:t>チェックリスト</w:t>
      </w:r>
    </w:p>
    <w:p w14:paraId="24C04291" w14:textId="77777777" w:rsidR="003A0B21" w:rsidRPr="006A02F9" w:rsidRDefault="003A0B21" w:rsidP="003A0B21">
      <w:pPr>
        <w:tabs>
          <w:tab w:val="left" w:pos="594"/>
        </w:tabs>
        <w:rPr>
          <w:rFonts w:ascii="ＭＳ 明朝" w:hAnsi="ＭＳ 明朝"/>
          <w:bCs/>
          <w:sz w:val="22"/>
        </w:rPr>
      </w:pPr>
    </w:p>
    <w:p w14:paraId="7EC676AF" w14:textId="77777777" w:rsidR="00BE5B2E" w:rsidRPr="00105C97" w:rsidRDefault="00BE5B2E">
      <w:pPr>
        <w:tabs>
          <w:tab w:val="left" w:pos="594"/>
        </w:tabs>
        <w:rPr>
          <w:rFonts w:ascii="ＭＳ ゴシック" w:eastAsia="ＭＳ ゴシック" w:hAnsi="ＭＳ Ｐ明朝"/>
          <w:bCs/>
          <w:sz w:val="22"/>
          <w:lang w:eastAsia="zh-TW"/>
        </w:rPr>
      </w:pPr>
      <w:r w:rsidRPr="00105C97">
        <w:rPr>
          <w:rFonts w:ascii="ＭＳ 明朝" w:hAnsi="ＭＳ 明朝" w:hint="eastAsia"/>
          <w:bCs/>
          <w:sz w:val="22"/>
          <w:lang w:eastAsia="zh-TW"/>
        </w:rPr>
        <w:t>第一章　一般的要求事項</w:t>
      </w:r>
    </w:p>
    <w:tbl>
      <w:tblPr>
        <w:tblW w:w="1020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60"/>
        <w:gridCol w:w="1158"/>
        <w:gridCol w:w="2509"/>
        <w:gridCol w:w="2679"/>
      </w:tblGrid>
      <w:tr w:rsidR="00BE5B2E" w:rsidRPr="00530318" w14:paraId="7E87B908" w14:textId="77777777">
        <w:trPr>
          <w:trHeight w:val="519"/>
        </w:trPr>
        <w:tc>
          <w:tcPr>
            <w:tcW w:w="3860" w:type="dxa"/>
            <w:vAlign w:val="center"/>
          </w:tcPr>
          <w:p w14:paraId="1EC418C1" w14:textId="77777777" w:rsidR="00BE5B2E" w:rsidRPr="00530318" w:rsidRDefault="00BE5B2E">
            <w:pPr>
              <w:jc w:val="center"/>
              <w:rPr>
                <w:rFonts w:ascii="ＭＳ 明朝" w:hAnsi="ＭＳ 明朝"/>
                <w:sz w:val="20"/>
              </w:rPr>
            </w:pPr>
            <w:r w:rsidRPr="00530318">
              <w:rPr>
                <w:rFonts w:ascii="ＭＳ 明朝" w:hAnsi="ＭＳ 明朝" w:hint="eastAsia"/>
                <w:sz w:val="20"/>
              </w:rPr>
              <w:t>基本要件</w:t>
            </w:r>
          </w:p>
        </w:tc>
        <w:tc>
          <w:tcPr>
            <w:tcW w:w="1158" w:type="dxa"/>
            <w:vAlign w:val="center"/>
          </w:tcPr>
          <w:p w14:paraId="63F65D48" w14:textId="77777777" w:rsidR="00BE5B2E" w:rsidRPr="00530318" w:rsidRDefault="00BE5B2E" w:rsidP="00731492">
            <w:pPr>
              <w:jc w:val="center"/>
              <w:rPr>
                <w:rFonts w:ascii="ＭＳ 明朝" w:hAnsi="ＭＳ 明朝"/>
                <w:spacing w:val="-12"/>
                <w:sz w:val="20"/>
              </w:rPr>
            </w:pPr>
            <w:r w:rsidRPr="00530318">
              <w:rPr>
                <w:rFonts w:ascii="ＭＳ 明朝" w:hAnsi="ＭＳ 明朝" w:hint="eastAsia"/>
                <w:spacing w:val="-12"/>
                <w:sz w:val="20"/>
              </w:rPr>
              <w:t>当該機器への適用･不適用</w:t>
            </w:r>
          </w:p>
        </w:tc>
        <w:tc>
          <w:tcPr>
            <w:tcW w:w="2509" w:type="dxa"/>
            <w:vAlign w:val="center"/>
          </w:tcPr>
          <w:p w14:paraId="7D6583B2" w14:textId="77777777" w:rsidR="00BE5B2E" w:rsidRPr="00530318" w:rsidRDefault="00BE5B2E" w:rsidP="00C01A56">
            <w:pPr>
              <w:jc w:val="center"/>
              <w:rPr>
                <w:rFonts w:ascii="ＭＳ 明朝" w:hAnsi="ＭＳ 明朝"/>
                <w:sz w:val="20"/>
              </w:rPr>
            </w:pPr>
            <w:r w:rsidRPr="00530318">
              <w:rPr>
                <w:rFonts w:ascii="ＭＳ 明朝" w:hAnsi="ＭＳ 明朝" w:hint="eastAsia"/>
                <w:sz w:val="20"/>
              </w:rPr>
              <w:t>適合の方法</w:t>
            </w:r>
            <w:r w:rsidR="00721FBA" w:rsidRPr="00530318">
              <w:rPr>
                <w:rFonts w:ascii="ＭＳ 明朝" w:hAnsi="ＭＳ 明朝" w:hint="eastAsia"/>
                <w:sz w:val="20"/>
              </w:rPr>
              <w:t xml:space="preserve">　</w:t>
            </w:r>
          </w:p>
        </w:tc>
        <w:tc>
          <w:tcPr>
            <w:tcW w:w="2679" w:type="dxa"/>
            <w:vAlign w:val="center"/>
          </w:tcPr>
          <w:p w14:paraId="3A7A3D20" w14:textId="77777777" w:rsidR="00BE5B2E" w:rsidRPr="00530318" w:rsidRDefault="00BE5B2E" w:rsidP="00C01A56">
            <w:pPr>
              <w:pStyle w:val="aa"/>
              <w:jc w:val="center"/>
              <w:rPr>
                <w:rFonts w:hAnsi="ＭＳ 明朝"/>
                <w:kern w:val="20"/>
              </w:rPr>
            </w:pPr>
            <w:r w:rsidRPr="00530318">
              <w:rPr>
                <w:rFonts w:hAnsi="ＭＳ 明朝" w:hint="eastAsia"/>
                <w:kern w:val="20"/>
              </w:rPr>
              <w:t>特定文書の確認</w:t>
            </w:r>
          </w:p>
        </w:tc>
      </w:tr>
      <w:tr w:rsidR="00936044" w:rsidRPr="00530318" w14:paraId="542C9B14" w14:textId="77777777" w:rsidTr="00B812B2">
        <w:trPr>
          <w:trHeight w:val="5019"/>
        </w:trPr>
        <w:tc>
          <w:tcPr>
            <w:tcW w:w="3860" w:type="dxa"/>
            <w:shd w:val="clear" w:color="auto" w:fill="auto"/>
          </w:tcPr>
          <w:p w14:paraId="37D261E4" w14:textId="77777777" w:rsidR="00936044" w:rsidRPr="00530318" w:rsidRDefault="00936044" w:rsidP="00936044">
            <w:pPr>
              <w:ind w:firstLineChars="100" w:firstLine="183"/>
              <w:rPr>
                <w:rFonts w:ascii="ＭＳ 明朝" w:hAnsi="ＭＳ 明朝"/>
                <w:sz w:val="20"/>
              </w:rPr>
            </w:pPr>
            <w:r w:rsidRPr="00530318">
              <w:rPr>
                <w:rFonts w:ascii="ＭＳ 明朝" w:hAnsi="ＭＳ 明朝" w:hint="eastAsia"/>
                <w:sz w:val="20"/>
              </w:rPr>
              <w:t>(設計)</w:t>
            </w:r>
          </w:p>
          <w:p w14:paraId="1D023695" w14:textId="77777777" w:rsidR="00936044" w:rsidRPr="00530318" w:rsidRDefault="00936044" w:rsidP="00936044">
            <w:pPr>
              <w:ind w:left="183" w:hangingChars="100" w:hanging="183"/>
              <w:rPr>
                <w:rFonts w:ascii="ＭＳ 明朝" w:hAnsi="ＭＳ 明朝"/>
                <w:sz w:val="20"/>
              </w:rPr>
            </w:pPr>
            <w:r w:rsidRPr="00530318">
              <w:rPr>
                <w:rFonts w:ascii="ＭＳ 明朝" w:hAnsi="ＭＳ 明朝" w:hint="eastAsia"/>
                <w:sz w:val="20"/>
              </w:rPr>
              <w:t>第一条　医療機器(専ら動物のために使用されることが目的とされているものを除く。以下同じ。)は、当該医療機器の意図された使用条件及び用途に従い、また、必要に応じ、技術知識及び経験を有し、並びに教育及び訓練を受けた意図された使用者によって適正に使用された場合において、患者の臨床状態及び安全を損なわないよう、使用者(当該医療機器の使用に関して専門的知識を要する場合にあっては当該専門的知識を有する者に限る。以下同じ。)及び第三者(当該医療機器の使用に当たって安全や健康に影響を受ける者に限る。第四条において同じ。)の安全や健康を害すことがないよう、並びに使用の際に発生する危険性の程度が、その使用によって患者の得られる有用性に比して許容できる範囲内にあり、高水準の健康及び安全の確保が可能なように設計及び製造されていなければならない。</w:t>
            </w:r>
          </w:p>
        </w:tc>
        <w:tc>
          <w:tcPr>
            <w:tcW w:w="1158" w:type="dxa"/>
          </w:tcPr>
          <w:p w14:paraId="78F4A1EE" w14:textId="77777777" w:rsidR="00936044" w:rsidRPr="00530318" w:rsidRDefault="00936044" w:rsidP="00936044">
            <w:pPr>
              <w:pStyle w:val="a3"/>
              <w:tabs>
                <w:tab w:val="clear" w:pos="4252"/>
                <w:tab w:val="clear" w:pos="8504"/>
              </w:tabs>
              <w:snapToGrid/>
              <w:rPr>
                <w:rFonts w:ascii="ＭＳ 明朝" w:hAnsi="ＭＳ 明朝"/>
                <w:sz w:val="20"/>
              </w:rPr>
            </w:pPr>
          </w:p>
          <w:p w14:paraId="5BF52351" w14:textId="77777777" w:rsidR="00936044" w:rsidRPr="00530318" w:rsidRDefault="00936044" w:rsidP="00936044">
            <w:pPr>
              <w:pStyle w:val="a3"/>
              <w:tabs>
                <w:tab w:val="clear" w:pos="4252"/>
                <w:tab w:val="clear" w:pos="8504"/>
              </w:tabs>
              <w:snapToGrid/>
              <w:rPr>
                <w:rFonts w:ascii="ＭＳ 明朝" w:hAnsi="ＭＳ 明朝"/>
                <w:sz w:val="20"/>
              </w:rPr>
            </w:pPr>
            <w:r w:rsidRPr="00530318">
              <w:rPr>
                <w:rFonts w:ascii="ＭＳ 明朝" w:hAnsi="ＭＳ 明朝" w:hint="eastAsia"/>
                <w:sz w:val="20"/>
              </w:rPr>
              <w:t>適用</w:t>
            </w:r>
          </w:p>
        </w:tc>
        <w:tc>
          <w:tcPr>
            <w:tcW w:w="2509" w:type="dxa"/>
          </w:tcPr>
          <w:p w14:paraId="6658BE01" w14:textId="77777777" w:rsidR="00936044" w:rsidRPr="00530318" w:rsidRDefault="00936044" w:rsidP="00936044">
            <w:pPr>
              <w:rPr>
                <w:rFonts w:ascii="ＭＳ 明朝" w:hAnsi="ＭＳ 明朝"/>
                <w:sz w:val="20"/>
              </w:rPr>
            </w:pPr>
          </w:p>
          <w:p w14:paraId="757E158F" w14:textId="77777777" w:rsidR="00936044" w:rsidRPr="00530318" w:rsidRDefault="00936044" w:rsidP="00936044">
            <w:pPr>
              <w:rPr>
                <w:rFonts w:ascii="ＭＳ 明朝" w:hAnsi="ＭＳ 明朝"/>
                <w:sz w:val="20"/>
              </w:rPr>
            </w:pPr>
            <w:r w:rsidRPr="00530318">
              <w:rPr>
                <w:rFonts w:ascii="ＭＳ 明朝" w:hAnsi="ＭＳ 明朝" w:hint="eastAsia"/>
                <w:sz w:val="20"/>
              </w:rPr>
              <w:t>要求項目を包含する認知された基準に適合することを示す。</w:t>
            </w:r>
          </w:p>
          <w:p w14:paraId="010E100E" w14:textId="77777777" w:rsidR="00936044" w:rsidRPr="00530318" w:rsidRDefault="00936044" w:rsidP="00936044">
            <w:pPr>
              <w:rPr>
                <w:rFonts w:ascii="ＭＳ 明朝" w:hAnsi="ＭＳ 明朝"/>
                <w:sz w:val="20"/>
              </w:rPr>
            </w:pPr>
          </w:p>
          <w:p w14:paraId="138A9B5E" w14:textId="77777777" w:rsidR="00936044" w:rsidRPr="00530318" w:rsidRDefault="00936044" w:rsidP="00936044">
            <w:pPr>
              <w:rPr>
                <w:rFonts w:ascii="ＭＳ 明朝" w:hAnsi="ＭＳ 明朝"/>
                <w:sz w:val="20"/>
              </w:rPr>
            </w:pPr>
          </w:p>
          <w:p w14:paraId="4777140E" w14:textId="77777777" w:rsidR="00936044" w:rsidRPr="00530318" w:rsidRDefault="00936044" w:rsidP="00936044">
            <w:pPr>
              <w:rPr>
                <w:rFonts w:ascii="ＭＳ 明朝" w:hAnsi="ＭＳ 明朝"/>
                <w:sz w:val="20"/>
              </w:rPr>
            </w:pPr>
            <w:r w:rsidRPr="00530318">
              <w:rPr>
                <w:rFonts w:ascii="ＭＳ 明朝" w:hAnsi="ＭＳ 明朝" w:hint="eastAsia"/>
                <w:sz w:val="20"/>
              </w:rPr>
              <w:t>認知された規格に従ってリスク管理が計画・実施されていることを示す。</w:t>
            </w:r>
          </w:p>
        </w:tc>
        <w:tc>
          <w:tcPr>
            <w:tcW w:w="2679" w:type="dxa"/>
          </w:tcPr>
          <w:p w14:paraId="3E493730" w14:textId="77777777" w:rsidR="00936044" w:rsidRPr="00530318" w:rsidRDefault="00936044" w:rsidP="00936044">
            <w:pPr>
              <w:rPr>
                <w:rFonts w:ascii="ＭＳ 明朝" w:hAnsi="ＭＳ 明朝"/>
                <w:sz w:val="20"/>
              </w:rPr>
            </w:pPr>
          </w:p>
          <w:p w14:paraId="19D7035B" w14:textId="081C43FA" w:rsidR="00936044" w:rsidRPr="00740F7D" w:rsidRDefault="00936044" w:rsidP="00936044">
            <w:pPr>
              <w:rPr>
                <w:rFonts w:ascii="ＭＳ 明朝" w:hAnsi="ＭＳ 明朝"/>
                <w:sz w:val="20"/>
              </w:rPr>
            </w:pPr>
            <w:r w:rsidRPr="0029085F">
              <w:rPr>
                <w:rFonts w:ascii="ＭＳ 明朝" w:hAnsi="ＭＳ 明朝" w:hint="eastAsia"/>
                <w:sz w:val="20"/>
              </w:rPr>
              <w:t>医療機器及び体外診断用医薬品の製造管理及び品質管理の基準に関する省令（平成16年厚生労働省令第169号）</w:t>
            </w:r>
          </w:p>
          <w:p w14:paraId="68A88882" w14:textId="77777777" w:rsidR="00936044" w:rsidRPr="00530318" w:rsidRDefault="00936044" w:rsidP="00936044">
            <w:pPr>
              <w:rPr>
                <w:rFonts w:ascii="ＭＳ 明朝" w:hAnsi="ＭＳ 明朝"/>
                <w:sz w:val="20"/>
              </w:rPr>
            </w:pPr>
          </w:p>
          <w:p w14:paraId="2489C3E3" w14:textId="77777777" w:rsidR="00936044" w:rsidRPr="00530318" w:rsidRDefault="00936044" w:rsidP="00936044">
            <w:pPr>
              <w:rPr>
                <w:rFonts w:ascii="ＭＳ 明朝" w:hAnsi="ＭＳ 明朝"/>
                <w:sz w:val="20"/>
              </w:rPr>
            </w:pPr>
            <w:r w:rsidRPr="00530318">
              <w:rPr>
                <w:rFonts w:ascii="ＭＳ 明朝" w:hAnsi="ＭＳ 明朝" w:hint="eastAsia"/>
                <w:sz w:val="20"/>
              </w:rPr>
              <w:t>JIS T 14971:「医療機器－リスクマネジメントの医療機器への適用」</w:t>
            </w:r>
          </w:p>
        </w:tc>
      </w:tr>
      <w:tr w:rsidR="00936044" w:rsidRPr="00530318" w14:paraId="2BCD96D0" w14:textId="77777777" w:rsidTr="004574B2">
        <w:trPr>
          <w:trHeight w:val="853"/>
        </w:trPr>
        <w:tc>
          <w:tcPr>
            <w:tcW w:w="3860" w:type="dxa"/>
            <w:shd w:val="clear" w:color="auto" w:fill="auto"/>
          </w:tcPr>
          <w:p w14:paraId="4E463045" w14:textId="77777777" w:rsidR="00936044" w:rsidRPr="00530318" w:rsidRDefault="00936044" w:rsidP="00936044">
            <w:pPr>
              <w:ind w:firstLineChars="100" w:firstLine="183"/>
              <w:rPr>
                <w:rFonts w:ascii="ＭＳ 明朝" w:hAnsi="ＭＳ 明朝"/>
                <w:sz w:val="20"/>
              </w:rPr>
            </w:pPr>
            <w:r w:rsidRPr="00530318">
              <w:rPr>
                <w:rFonts w:ascii="ＭＳ 明朝" w:hAnsi="ＭＳ 明朝" w:hint="eastAsia"/>
                <w:sz w:val="20"/>
              </w:rPr>
              <w:t>(リスクマネジメント)</w:t>
            </w:r>
          </w:p>
          <w:p w14:paraId="75B6B762" w14:textId="77777777" w:rsidR="00936044" w:rsidRPr="00530318" w:rsidRDefault="00936044" w:rsidP="00936044">
            <w:pPr>
              <w:ind w:left="183" w:hangingChars="100" w:hanging="183"/>
              <w:rPr>
                <w:rFonts w:ascii="ＭＳ 明朝" w:hAnsi="ＭＳ 明朝"/>
                <w:sz w:val="20"/>
              </w:rPr>
            </w:pPr>
            <w:r w:rsidRPr="00530318">
              <w:rPr>
                <w:rFonts w:ascii="ＭＳ 明朝" w:hAnsi="ＭＳ 明朝" w:hint="eastAsia"/>
                <w:sz w:val="20"/>
              </w:rPr>
              <w:t>第二条　医療機器の設計及び製造に係る製造販売業者又は製造業者(以下「製造販売業者等」という。)は、最新の技術に立脚して医療機器の安全性を確保しなければならない。危険性の低減が要求される場合、製造販売業者等は各危害についての残存する危険性が許容される範囲内にあると判断されるように危険性を管理しなければならない。この場合において、製造販売業者等は次の各号に掲げる事項を当該各号の順序に従い、危険性の管理に適用しなければならない。</w:t>
            </w:r>
          </w:p>
          <w:p w14:paraId="7DA60F27" w14:textId="77777777" w:rsidR="00936044" w:rsidRPr="00530318" w:rsidRDefault="00936044" w:rsidP="00936044">
            <w:pPr>
              <w:ind w:leftChars="150" w:left="472" w:hangingChars="100" w:hanging="183"/>
              <w:rPr>
                <w:rFonts w:ascii="ＭＳ 明朝" w:hAnsi="ＭＳ 明朝"/>
                <w:sz w:val="20"/>
              </w:rPr>
            </w:pPr>
            <w:r w:rsidRPr="00530318">
              <w:rPr>
                <w:rFonts w:ascii="ＭＳ 明朝" w:hAnsi="ＭＳ 明朝" w:hint="eastAsia"/>
                <w:sz w:val="20"/>
              </w:rPr>
              <w:t>一　既知又は予見し得る危害を識別し、意図された使用方法及び予測し得る誤使用に起因する危険性を評価すること。</w:t>
            </w:r>
          </w:p>
          <w:p w14:paraId="66A04260" w14:textId="77777777" w:rsidR="00936044" w:rsidRPr="00530318" w:rsidRDefault="00936044" w:rsidP="00936044">
            <w:pPr>
              <w:ind w:leftChars="150" w:left="472" w:hangingChars="100" w:hanging="183"/>
              <w:rPr>
                <w:rFonts w:ascii="ＭＳ 明朝" w:hAnsi="ＭＳ 明朝"/>
                <w:sz w:val="20"/>
              </w:rPr>
            </w:pPr>
            <w:r w:rsidRPr="00530318">
              <w:rPr>
                <w:rFonts w:ascii="ＭＳ 明朝" w:hAnsi="ＭＳ 明朝" w:hint="eastAsia"/>
                <w:sz w:val="20"/>
              </w:rPr>
              <w:t>二　前号により評価された危険性を本質的な安全設計及び製造を通じて、合理</w:t>
            </w:r>
            <w:r w:rsidRPr="00530318">
              <w:rPr>
                <w:rFonts w:ascii="ＭＳ 明朝" w:hAnsi="ＭＳ 明朝" w:hint="eastAsia"/>
                <w:sz w:val="20"/>
              </w:rPr>
              <w:lastRenderedPageBreak/>
              <w:t>的に実行可能な限り除去すること。</w:t>
            </w:r>
          </w:p>
          <w:p w14:paraId="2D1F5CC7" w14:textId="77777777" w:rsidR="00936044" w:rsidRPr="00530318" w:rsidRDefault="00936044" w:rsidP="00936044">
            <w:pPr>
              <w:ind w:leftChars="150" w:left="472" w:hangingChars="100" w:hanging="183"/>
              <w:rPr>
                <w:rFonts w:ascii="ＭＳ 明朝" w:hAnsi="ＭＳ 明朝"/>
                <w:sz w:val="20"/>
              </w:rPr>
            </w:pPr>
            <w:r w:rsidRPr="00530318">
              <w:rPr>
                <w:rFonts w:ascii="ＭＳ 明朝" w:hAnsi="ＭＳ 明朝" w:hint="eastAsia"/>
                <w:sz w:val="20"/>
              </w:rPr>
              <w:t>三　前号に基づく危険性の除去を行った後に残存する危険性を適切な防護手段(警報装置を含む。)により、合理的に実行可能な限り低減すること。</w:t>
            </w:r>
          </w:p>
          <w:p w14:paraId="27371A75" w14:textId="77777777" w:rsidR="00936044" w:rsidRPr="00530318" w:rsidRDefault="00936044" w:rsidP="00936044">
            <w:pPr>
              <w:tabs>
                <w:tab w:val="num" w:pos="608"/>
              </w:tabs>
              <w:ind w:leftChars="150" w:left="472" w:hangingChars="100" w:hanging="183"/>
              <w:rPr>
                <w:rFonts w:ascii="ＭＳ 明朝" w:hAnsi="ＭＳ 明朝" w:cs="Courier New"/>
                <w:sz w:val="20"/>
              </w:rPr>
            </w:pPr>
            <w:r w:rsidRPr="00530318">
              <w:rPr>
                <w:rFonts w:ascii="ＭＳ 明朝" w:hAnsi="ＭＳ 明朝" w:hint="eastAsia"/>
                <w:sz w:val="20"/>
              </w:rPr>
              <w:t>四　第二号に基づく危険性の除去を行った後に残存する危険性を示すこと。</w:t>
            </w:r>
          </w:p>
        </w:tc>
        <w:tc>
          <w:tcPr>
            <w:tcW w:w="1158" w:type="dxa"/>
          </w:tcPr>
          <w:p w14:paraId="07FEBE05" w14:textId="77777777" w:rsidR="00936044" w:rsidRPr="00530318" w:rsidRDefault="00936044" w:rsidP="00936044">
            <w:pPr>
              <w:rPr>
                <w:rFonts w:ascii="ＭＳ 明朝" w:hAnsi="ＭＳ 明朝"/>
                <w:sz w:val="20"/>
              </w:rPr>
            </w:pPr>
          </w:p>
          <w:p w14:paraId="52CC6C2E" w14:textId="77777777" w:rsidR="00936044" w:rsidRPr="00530318" w:rsidRDefault="00936044" w:rsidP="00936044">
            <w:pPr>
              <w:rPr>
                <w:rFonts w:ascii="ＭＳ 明朝" w:hAnsi="ＭＳ 明朝"/>
                <w:sz w:val="20"/>
              </w:rPr>
            </w:pPr>
            <w:r w:rsidRPr="00530318">
              <w:rPr>
                <w:rFonts w:ascii="ＭＳ 明朝" w:hAnsi="ＭＳ 明朝" w:hint="eastAsia"/>
                <w:sz w:val="20"/>
              </w:rPr>
              <w:t>適用</w:t>
            </w:r>
          </w:p>
        </w:tc>
        <w:tc>
          <w:tcPr>
            <w:tcW w:w="2509" w:type="dxa"/>
          </w:tcPr>
          <w:p w14:paraId="075EFA8E" w14:textId="77777777" w:rsidR="00936044" w:rsidRPr="00530318" w:rsidRDefault="00936044" w:rsidP="00936044">
            <w:pPr>
              <w:rPr>
                <w:rFonts w:ascii="ＭＳ 明朝" w:hAnsi="ＭＳ 明朝"/>
                <w:sz w:val="20"/>
              </w:rPr>
            </w:pPr>
          </w:p>
          <w:p w14:paraId="61BEC4E5" w14:textId="77777777" w:rsidR="00936044" w:rsidRPr="00530318" w:rsidRDefault="00936044" w:rsidP="00611F5E">
            <w:pPr>
              <w:rPr>
                <w:rFonts w:ascii="ＭＳ 明朝" w:hAnsi="ＭＳ 明朝"/>
                <w:sz w:val="20"/>
              </w:rPr>
            </w:pPr>
            <w:r w:rsidRPr="00530318">
              <w:rPr>
                <w:rFonts w:ascii="ＭＳ 明朝" w:hAnsi="ＭＳ 明朝" w:hint="eastAsia"/>
                <w:sz w:val="20"/>
              </w:rPr>
              <w:t>認知された規格に従ってリスク管理が計画・実施されていることを示す。</w:t>
            </w:r>
          </w:p>
        </w:tc>
        <w:tc>
          <w:tcPr>
            <w:tcW w:w="2679" w:type="dxa"/>
          </w:tcPr>
          <w:p w14:paraId="6E945E94" w14:textId="77777777" w:rsidR="00936044" w:rsidRPr="00530318" w:rsidRDefault="00936044" w:rsidP="00936044">
            <w:pPr>
              <w:rPr>
                <w:rFonts w:ascii="ＭＳ 明朝" w:hAnsi="ＭＳ 明朝"/>
                <w:sz w:val="20"/>
              </w:rPr>
            </w:pPr>
          </w:p>
          <w:p w14:paraId="4CFD485B" w14:textId="77777777" w:rsidR="00936044" w:rsidRPr="00530318" w:rsidRDefault="00936044" w:rsidP="00936044">
            <w:pPr>
              <w:rPr>
                <w:rFonts w:ascii="ＭＳ 明朝" w:hAnsi="ＭＳ 明朝"/>
                <w:sz w:val="20"/>
              </w:rPr>
            </w:pPr>
            <w:r w:rsidRPr="00530318">
              <w:rPr>
                <w:rFonts w:ascii="ＭＳ 明朝" w:hAnsi="ＭＳ 明朝" w:hint="eastAsia"/>
                <w:sz w:val="20"/>
              </w:rPr>
              <w:t>JIS T 14971:「医療機器－リスクマネジメントの医療機器への適用」</w:t>
            </w:r>
          </w:p>
        </w:tc>
      </w:tr>
      <w:tr w:rsidR="00936044" w:rsidRPr="00530318" w14:paraId="4E683F9A" w14:textId="77777777" w:rsidTr="00B812B2">
        <w:trPr>
          <w:trHeight w:val="1537"/>
        </w:trPr>
        <w:tc>
          <w:tcPr>
            <w:tcW w:w="3860" w:type="dxa"/>
            <w:shd w:val="clear" w:color="auto" w:fill="auto"/>
          </w:tcPr>
          <w:p w14:paraId="091F758B" w14:textId="77777777" w:rsidR="00936044" w:rsidRPr="00530318" w:rsidRDefault="00936044" w:rsidP="00936044">
            <w:pPr>
              <w:ind w:firstLineChars="100" w:firstLine="183"/>
              <w:rPr>
                <w:rFonts w:ascii="ＭＳ 明朝" w:hAnsi="ＭＳ 明朝"/>
                <w:sz w:val="20"/>
              </w:rPr>
            </w:pPr>
            <w:r w:rsidRPr="00530318">
              <w:rPr>
                <w:rFonts w:ascii="ＭＳ 明朝" w:hAnsi="ＭＳ 明朝" w:hint="eastAsia"/>
                <w:sz w:val="20"/>
              </w:rPr>
              <w:t>(医療機器の性能及び機能)</w:t>
            </w:r>
          </w:p>
          <w:p w14:paraId="16ED1005" w14:textId="77777777" w:rsidR="00936044" w:rsidRPr="00530318" w:rsidRDefault="00936044" w:rsidP="00936044">
            <w:pPr>
              <w:ind w:left="183" w:hangingChars="100" w:hanging="183"/>
              <w:rPr>
                <w:rFonts w:ascii="ＭＳ 明朝" w:hAnsi="ＭＳ 明朝" w:cs="Courier New"/>
                <w:sz w:val="20"/>
              </w:rPr>
            </w:pPr>
            <w:r w:rsidRPr="00530318">
              <w:rPr>
                <w:rFonts w:ascii="ＭＳ 明朝" w:hAnsi="ＭＳ 明朝" w:hint="eastAsia"/>
                <w:sz w:val="20"/>
              </w:rPr>
              <w:t>第三条　医療機器は、製造販売業者等の意図する性能を発揮できなければならず、医療機器としての機能を発揮できるよう設計及び製造されなければならない。</w:t>
            </w:r>
          </w:p>
        </w:tc>
        <w:tc>
          <w:tcPr>
            <w:tcW w:w="1158" w:type="dxa"/>
          </w:tcPr>
          <w:p w14:paraId="1F8C3DF9" w14:textId="77777777" w:rsidR="00936044" w:rsidRPr="00530318" w:rsidRDefault="00936044" w:rsidP="00936044">
            <w:pPr>
              <w:pStyle w:val="a3"/>
              <w:tabs>
                <w:tab w:val="clear" w:pos="4252"/>
                <w:tab w:val="clear" w:pos="8504"/>
              </w:tabs>
              <w:snapToGrid/>
              <w:rPr>
                <w:rFonts w:ascii="ＭＳ 明朝" w:hAnsi="ＭＳ 明朝"/>
                <w:sz w:val="20"/>
              </w:rPr>
            </w:pPr>
          </w:p>
          <w:p w14:paraId="62324F19" w14:textId="77777777" w:rsidR="00936044" w:rsidRPr="00530318" w:rsidRDefault="00936044" w:rsidP="00936044">
            <w:pPr>
              <w:pStyle w:val="a3"/>
              <w:tabs>
                <w:tab w:val="clear" w:pos="4252"/>
                <w:tab w:val="clear" w:pos="8504"/>
              </w:tabs>
              <w:snapToGrid/>
              <w:rPr>
                <w:rFonts w:ascii="ＭＳ 明朝" w:hAnsi="ＭＳ 明朝"/>
                <w:sz w:val="20"/>
              </w:rPr>
            </w:pPr>
            <w:r w:rsidRPr="00530318">
              <w:rPr>
                <w:rFonts w:ascii="ＭＳ 明朝" w:hAnsi="ＭＳ 明朝" w:hint="eastAsia"/>
                <w:sz w:val="20"/>
              </w:rPr>
              <w:t>適用</w:t>
            </w:r>
          </w:p>
        </w:tc>
        <w:tc>
          <w:tcPr>
            <w:tcW w:w="2509" w:type="dxa"/>
          </w:tcPr>
          <w:p w14:paraId="3F116386" w14:textId="77777777" w:rsidR="00936044" w:rsidRPr="00530318" w:rsidRDefault="00936044" w:rsidP="00936044">
            <w:pPr>
              <w:rPr>
                <w:rFonts w:ascii="ＭＳ 明朝" w:hAnsi="ＭＳ 明朝"/>
                <w:sz w:val="20"/>
              </w:rPr>
            </w:pPr>
          </w:p>
          <w:p w14:paraId="1923E5AC" w14:textId="77777777" w:rsidR="00936044" w:rsidRPr="00530318" w:rsidRDefault="00936044" w:rsidP="00936044">
            <w:pPr>
              <w:rPr>
                <w:rFonts w:ascii="ＭＳ 明朝" w:hAnsi="ＭＳ 明朝"/>
                <w:sz w:val="20"/>
              </w:rPr>
            </w:pPr>
            <w:r w:rsidRPr="00530318">
              <w:rPr>
                <w:rFonts w:ascii="ＭＳ 明朝" w:hAnsi="ＭＳ 明朝" w:hint="eastAsia"/>
                <w:sz w:val="20"/>
              </w:rPr>
              <w:t>要求項目を包含する認知された基準に適合することを示す。</w:t>
            </w:r>
          </w:p>
        </w:tc>
        <w:tc>
          <w:tcPr>
            <w:tcW w:w="2679" w:type="dxa"/>
          </w:tcPr>
          <w:p w14:paraId="112EB0BC" w14:textId="77777777" w:rsidR="00936044" w:rsidRPr="00740F7D" w:rsidRDefault="00936044" w:rsidP="00936044">
            <w:pPr>
              <w:rPr>
                <w:rFonts w:ascii="ＭＳ 明朝" w:hAnsi="ＭＳ 明朝"/>
                <w:sz w:val="20"/>
              </w:rPr>
            </w:pPr>
          </w:p>
          <w:p w14:paraId="473EC715" w14:textId="29ECB2FC" w:rsidR="00936044" w:rsidRPr="00740F7D" w:rsidRDefault="00530318" w:rsidP="00936044">
            <w:pPr>
              <w:rPr>
                <w:rFonts w:ascii="ＭＳ 明朝" w:hAnsi="ＭＳ 明朝"/>
                <w:sz w:val="20"/>
              </w:rPr>
            </w:pPr>
            <w:r w:rsidRPr="0029085F">
              <w:rPr>
                <w:rFonts w:ascii="ＭＳ 明朝" w:hAnsi="ＭＳ 明朝" w:hint="eastAsia"/>
                <w:sz w:val="20"/>
              </w:rPr>
              <w:t>医療機器及び体外診断用医薬品の製造管理及び品質管理の基準に関する省令（平成16年厚生労働省令第169号）</w:t>
            </w:r>
          </w:p>
        </w:tc>
      </w:tr>
      <w:tr w:rsidR="00936044" w:rsidRPr="00530318" w14:paraId="30AB4759" w14:textId="77777777" w:rsidTr="00B812B2">
        <w:trPr>
          <w:trHeight w:val="3246"/>
        </w:trPr>
        <w:tc>
          <w:tcPr>
            <w:tcW w:w="3860" w:type="dxa"/>
            <w:shd w:val="clear" w:color="auto" w:fill="auto"/>
          </w:tcPr>
          <w:p w14:paraId="105CE205" w14:textId="77777777" w:rsidR="00936044" w:rsidRPr="00530318" w:rsidRDefault="00936044" w:rsidP="00936044">
            <w:pPr>
              <w:ind w:firstLineChars="100" w:firstLine="183"/>
              <w:rPr>
                <w:rFonts w:ascii="ＭＳ 明朝" w:hAnsi="ＭＳ 明朝"/>
                <w:sz w:val="20"/>
              </w:rPr>
            </w:pPr>
            <w:r w:rsidRPr="00530318">
              <w:rPr>
                <w:rFonts w:ascii="ＭＳ 明朝" w:hAnsi="ＭＳ 明朝" w:hint="eastAsia"/>
                <w:sz w:val="20"/>
              </w:rPr>
              <w:t>(製品の有効期間又は耐用期間)</w:t>
            </w:r>
          </w:p>
          <w:p w14:paraId="5657A2F2" w14:textId="77777777" w:rsidR="00936044" w:rsidRPr="00530318" w:rsidRDefault="00936044" w:rsidP="00936044">
            <w:pPr>
              <w:ind w:left="183" w:hangingChars="100" w:hanging="183"/>
              <w:rPr>
                <w:rFonts w:ascii="ＭＳ 明朝" w:hAnsi="ＭＳ 明朝" w:cs="Courier New"/>
                <w:sz w:val="20"/>
              </w:rPr>
            </w:pPr>
            <w:r w:rsidRPr="00530318">
              <w:rPr>
                <w:rFonts w:ascii="ＭＳ 明朝" w:hAnsi="ＭＳ 明朝" w:hint="eastAsia"/>
                <w:sz w:val="20"/>
              </w:rPr>
              <w:t>第四条　製造販売業者等が設定した医療機器の製品の有効期間又は耐用期間内において当該医療機器が製造販売業者等の指示に従って、通常の使用条件の下で発生しうる負荷を受け、かつ、製造販売業者等の指示に従って適切に保守された場合に、医療機器の特性及び性能は、患者、使用者及び第三者の健康及び安全を脅かす有害な影響を与える程度に劣化等による悪影響を受けるものであってはならない。</w:t>
            </w:r>
          </w:p>
        </w:tc>
        <w:tc>
          <w:tcPr>
            <w:tcW w:w="1158" w:type="dxa"/>
          </w:tcPr>
          <w:p w14:paraId="7B13028A" w14:textId="77777777" w:rsidR="00936044" w:rsidRPr="00530318" w:rsidRDefault="00936044" w:rsidP="00936044">
            <w:pPr>
              <w:rPr>
                <w:rFonts w:ascii="ＭＳ 明朝" w:hAnsi="ＭＳ 明朝"/>
                <w:sz w:val="20"/>
              </w:rPr>
            </w:pPr>
          </w:p>
          <w:p w14:paraId="2355662A" w14:textId="77777777" w:rsidR="00936044" w:rsidRPr="00530318" w:rsidRDefault="00936044" w:rsidP="00936044">
            <w:pPr>
              <w:rPr>
                <w:rFonts w:ascii="ＭＳ 明朝" w:hAnsi="ＭＳ 明朝"/>
                <w:sz w:val="20"/>
              </w:rPr>
            </w:pPr>
            <w:r w:rsidRPr="00530318">
              <w:rPr>
                <w:rFonts w:ascii="ＭＳ 明朝" w:hAnsi="ＭＳ 明朝" w:hint="eastAsia"/>
                <w:sz w:val="20"/>
              </w:rPr>
              <w:t>適用</w:t>
            </w:r>
          </w:p>
        </w:tc>
        <w:tc>
          <w:tcPr>
            <w:tcW w:w="2509" w:type="dxa"/>
          </w:tcPr>
          <w:p w14:paraId="1E3D20D1" w14:textId="77777777" w:rsidR="00936044" w:rsidRPr="00530318" w:rsidRDefault="00936044" w:rsidP="00936044">
            <w:pPr>
              <w:rPr>
                <w:rFonts w:ascii="ＭＳ 明朝" w:hAnsi="ＭＳ 明朝"/>
                <w:sz w:val="20"/>
              </w:rPr>
            </w:pPr>
          </w:p>
          <w:p w14:paraId="2A20B750" w14:textId="77777777" w:rsidR="00936044" w:rsidRPr="00530318" w:rsidRDefault="00936044" w:rsidP="00936044">
            <w:pPr>
              <w:rPr>
                <w:rFonts w:ascii="ＭＳ 明朝" w:hAnsi="ＭＳ 明朝"/>
                <w:sz w:val="20"/>
              </w:rPr>
            </w:pPr>
            <w:r w:rsidRPr="00530318">
              <w:rPr>
                <w:rFonts w:ascii="ＭＳ 明朝" w:hAnsi="ＭＳ 明朝" w:hint="eastAsia"/>
                <w:sz w:val="20"/>
              </w:rPr>
              <w:t>要求項目を包含する認知された基準に適合することを示す。</w:t>
            </w:r>
          </w:p>
          <w:p w14:paraId="4425332E" w14:textId="77777777" w:rsidR="00936044" w:rsidRPr="00530318" w:rsidRDefault="00936044" w:rsidP="00936044">
            <w:pPr>
              <w:rPr>
                <w:rFonts w:ascii="ＭＳ 明朝" w:hAnsi="ＭＳ 明朝"/>
                <w:sz w:val="20"/>
              </w:rPr>
            </w:pPr>
          </w:p>
          <w:p w14:paraId="6229519D" w14:textId="77777777" w:rsidR="00936044" w:rsidRPr="00530318" w:rsidRDefault="00936044" w:rsidP="00936044">
            <w:pPr>
              <w:rPr>
                <w:rFonts w:ascii="ＭＳ 明朝" w:hAnsi="ＭＳ 明朝"/>
                <w:sz w:val="20"/>
              </w:rPr>
            </w:pPr>
          </w:p>
          <w:p w14:paraId="662CCF12" w14:textId="77777777" w:rsidR="00936044" w:rsidRPr="00530318" w:rsidRDefault="00936044" w:rsidP="00936044">
            <w:pPr>
              <w:rPr>
                <w:rFonts w:ascii="ＭＳ 明朝" w:hAnsi="ＭＳ 明朝"/>
                <w:sz w:val="20"/>
              </w:rPr>
            </w:pPr>
            <w:r w:rsidRPr="00530318">
              <w:rPr>
                <w:rFonts w:ascii="ＭＳ 明朝" w:hAnsi="ＭＳ 明朝" w:hint="eastAsia"/>
                <w:sz w:val="20"/>
              </w:rPr>
              <w:t>認知された規格に従ってリスク管理が計画・実施されていることを示す。</w:t>
            </w:r>
          </w:p>
        </w:tc>
        <w:tc>
          <w:tcPr>
            <w:tcW w:w="2679" w:type="dxa"/>
          </w:tcPr>
          <w:p w14:paraId="6010D9FA" w14:textId="77777777" w:rsidR="00936044" w:rsidRPr="00740F7D" w:rsidRDefault="00936044" w:rsidP="00936044">
            <w:pPr>
              <w:rPr>
                <w:rFonts w:ascii="ＭＳ 明朝" w:hAnsi="ＭＳ 明朝"/>
                <w:sz w:val="20"/>
              </w:rPr>
            </w:pPr>
          </w:p>
          <w:p w14:paraId="3A494438" w14:textId="7802F327" w:rsidR="00936044" w:rsidRPr="00740F7D" w:rsidRDefault="00530318" w:rsidP="00936044">
            <w:pPr>
              <w:rPr>
                <w:rFonts w:ascii="ＭＳ 明朝" w:hAnsi="ＭＳ 明朝"/>
                <w:sz w:val="20"/>
              </w:rPr>
            </w:pPr>
            <w:r w:rsidRPr="0029085F">
              <w:rPr>
                <w:rFonts w:ascii="ＭＳ 明朝" w:hAnsi="ＭＳ 明朝" w:hint="eastAsia"/>
                <w:sz w:val="20"/>
              </w:rPr>
              <w:t>医療機器及び体外診断用医薬品の製造管理及び品質管理の基準に関する省令（平成16年厚生労働省令第169号）</w:t>
            </w:r>
          </w:p>
          <w:p w14:paraId="4711F08E" w14:textId="77777777" w:rsidR="00530318" w:rsidRPr="00740F7D" w:rsidRDefault="00530318" w:rsidP="00936044">
            <w:pPr>
              <w:rPr>
                <w:rFonts w:ascii="ＭＳ 明朝" w:hAnsi="ＭＳ 明朝"/>
                <w:sz w:val="20"/>
              </w:rPr>
            </w:pPr>
          </w:p>
          <w:p w14:paraId="27CAF87B" w14:textId="77777777" w:rsidR="00936044" w:rsidRPr="00740F7D" w:rsidRDefault="00936044" w:rsidP="00936044">
            <w:pPr>
              <w:rPr>
                <w:rFonts w:ascii="ＭＳ 明朝" w:hAnsi="ＭＳ 明朝"/>
                <w:b/>
                <w:sz w:val="20"/>
              </w:rPr>
            </w:pPr>
            <w:r w:rsidRPr="00740F7D">
              <w:rPr>
                <w:rFonts w:ascii="ＭＳ 明朝" w:hAnsi="ＭＳ 明朝" w:hint="eastAsia"/>
                <w:sz w:val="20"/>
              </w:rPr>
              <w:t>JIS T 14971:「医療機器－リスクマネジメントの医療機器への適用」</w:t>
            </w:r>
          </w:p>
        </w:tc>
      </w:tr>
      <w:tr w:rsidR="00936044" w:rsidRPr="00530318" w14:paraId="34854682" w14:textId="77777777" w:rsidTr="00B812B2">
        <w:trPr>
          <w:trHeight w:val="2116"/>
        </w:trPr>
        <w:tc>
          <w:tcPr>
            <w:tcW w:w="3860" w:type="dxa"/>
            <w:shd w:val="clear" w:color="auto" w:fill="auto"/>
          </w:tcPr>
          <w:p w14:paraId="35DCF1CE" w14:textId="77777777" w:rsidR="00936044" w:rsidRPr="00530318" w:rsidRDefault="00936044" w:rsidP="00936044">
            <w:pPr>
              <w:ind w:firstLineChars="100" w:firstLine="183"/>
              <w:rPr>
                <w:rFonts w:ascii="ＭＳ 明朝" w:hAnsi="ＭＳ 明朝"/>
                <w:sz w:val="20"/>
              </w:rPr>
            </w:pPr>
            <w:r w:rsidRPr="00530318">
              <w:rPr>
                <w:rFonts w:ascii="ＭＳ 明朝" w:hAnsi="ＭＳ 明朝" w:hint="eastAsia"/>
                <w:sz w:val="20"/>
              </w:rPr>
              <w:t>(輸送及び保管等)</w:t>
            </w:r>
          </w:p>
          <w:p w14:paraId="783548D2" w14:textId="77777777" w:rsidR="00936044" w:rsidRPr="00530318" w:rsidRDefault="00936044" w:rsidP="00936044">
            <w:pPr>
              <w:ind w:left="183" w:hangingChars="100" w:hanging="183"/>
              <w:rPr>
                <w:rFonts w:ascii="ＭＳ 明朝" w:hAnsi="ＭＳ 明朝" w:cs="Courier New"/>
                <w:sz w:val="20"/>
              </w:rPr>
            </w:pPr>
            <w:r w:rsidRPr="00530318">
              <w:rPr>
                <w:rFonts w:ascii="ＭＳ 明朝" w:hAnsi="ＭＳ 明朝" w:hint="eastAsia"/>
                <w:sz w:val="20"/>
              </w:rPr>
              <w:t>第五条　医療機器は、製造販売業者等の指示及び情報に従った条件の下で輸送及び保管され、かつ意図された使用方法で使用された場合において、その特性及び性能が低下しないよう設計、製造及び包装されていなければならない。</w:t>
            </w:r>
          </w:p>
        </w:tc>
        <w:tc>
          <w:tcPr>
            <w:tcW w:w="1158" w:type="dxa"/>
          </w:tcPr>
          <w:p w14:paraId="2F378A17" w14:textId="77777777" w:rsidR="00936044" w:rsidRPr="00530318" w:rsidRDefault="00936044" w:rsidP="00936044">
            <w:pPr>
              <w:rPr>
                <w:rFonts w:ascii="ＭＳ 明朝" w:hAnsi="ＭＳ 明朝"/>
                <w:sz w:val="20"/>
              </w:rPr>
            </w:pPr>
          </w:p>
          <w:p w14:paraId="00B95A1E" w14:textId="77777777" w:rsidR="00936044" w:rsidRPr="00530318" w:rsidRDefault="00936044" w:rsidP="00936044">
            <w:pPr>
              <w:rPr>
                <w:rFonts w:ascii="ＭＳ 明朝" w:hAnsi="ＭＳ 明朝"/>
                <w:sz w:val="20"/>
              </w:rPr>
            </w:pPr>
            <w:r w:rsidRPr="00530318">
              <w:rPr>
                <w:rFonts w:ascii="ＭＳ 明朝" w:hAnsi="ＭＳ 明朝" w:hint="eastAsia"/>
                <w:sz w:val="20"/>
              </w:rPr>
              <w:t>適用</w:t>
            </w:r>
          </w:p>
        </w:tc>
        <w:tc>
          <w:tcPr>
            <w:tcW w:w="2509" w:type="dxa"/>
          </w:tcPr>
          <w:p w14:paraId="61C2E87E" w14:textId="77777777" w:rsidR="00936044" w:rsidRPr="00530318" w:rsidRDefault="00936044" w:rsidP="00936044">
            <w:pPr>
              <w:rPr>
                <w:rFonts w:ascii="ＭＳ 明朝" w:hAnsi="ＭＳ 明朝"/>
                <w:sz w:val="20"/>
              </w:rPr>
            </w:pPr>
          </w:p>
          <w:p w14:paraId="0D5E2170" w14:textId="77777777" w:rsidR="00936044" w:rsidRPr="00530318" w:rsidRDefault="00936044" w:rsidP="00936044">
            <w:pPr>
              <w:rPr>
                <w:rFonts w:ascii="ＭＳ 明朝" w:hAnsi="ＭＳ 明朝"/>
                <w:sz w:val="20"/>
              </w:rPr>
            </w:pPr>
            <w:r w:rsidRPr="00530318">
              <w:rPr>
                <w:rFonts w:ascii="ＭＳ 明朝" w:hAnsi="ＭＳ 明朝" w:hint="eastAsia"/>
                <w:sz w:val="20"/>
              </w:rPr>
              <w:t>要求項目を包含する認知された基準に適合することを示す。</w:t>
            </w:r>
          </w:p>
          <w:p w14:paraId="6F3587B2" w14:textId="77777777" w:rsidR="00936044" w:rsidRPr="00530318" w:rsidRDefault="00936044" w:rsidP="00936044">
            <w:pPr>
              <w:rPr>
                <w:rFonts w:ascii="ＭＳ 明朝" w:hAnsi="ＭＳ 明朝"/>
                <w:sz w:val="20"/>
              </w:rPr>
            </w:pPr>
          </w:p>
          <w:p w14:paraId="73A3B8D6" w14:textId="77777777" w:rsidR="00936044" w:rsidRPr="00530318" w:rsidRDefault="00936044" w:rsidP="00936044">
            <w:pPr>
              <w:rPr>
                <w:rFonts w:ascii="ＭＳ 明朝" w:hAnsi="ＭＳ 明朝"/>
                <w:sz w:val="20"/>
              </w:rPr>
            </w:pPr>
          </w:p>
          <w:p w14:paraId="6AF6EFA3" w14:textId="77777777" w:rsidR="00936044" w:rsidRPr="00530318" w:rsidRDefault="00936044" w:rsidP="00936044">
            <w:pPr>
              <w:rPr>
                <w:rFonts w:ascii="ＭＳ 明朝" w:hAnsi="ＭＳ 明朝"/>
                <w:sz w:val="20"/>
              </w:rPr>
            </w:pPr>
            <w:r w:rsidRPr="00530318">
              <w:rPr>
                <w:rFonts w:ascii="ＭＳ 明朝" w:hAnsi="ＭＳ 明朝" w:hint="eastAsia"/>
                <w:sz w:val="20"/>
              </w:rPr>
              <w:t>認知された規格に従ってリスク管理が計画・実施されていることを示す。</w:t>
            </w:r>
          </w:p>
        </w:tc>
        <w:tc>
          <w:tcPr>
            <w:tcW w:w="2679" w:type="dxa"/>
          </w:tcPr>
          <w:p w14:paraId="1E5430D6" w14:textId="77777777" w:rsidR="00936044" w:rsidRPr="00740F7D" w:rsidRDefault="00936044" w:rsidP="00936044">
            <w:pPr>
              <w:rPr>
                <w:rFonts w:ascii="ＭＳ 明朝" w:hAnsi="ＭＳ 明朝"/>
                <w:sz w:val="20"/>
              </w:rPr>
            </w:pPr>
          </w:p>
          <w:p w14:paraId="672BF67F" w14:textId="6E687789" w:rsidR="00936044" w:rsidRPr="00740F7D" w:rsidRDefault="00530318" w:rsidP="00936044">
            <w:pPr>
              <w:rPr>
                <w:rFonts w:ascii="ＭＳ 明朝" w:hAnsi="ＭＳ 明朝"/>
                <w:sz w:val="20"/>
              </w:rPr>
            </w:pPr>
            <w:r w:rsidRPr="0029085F">
              <w:rPr>
                <w:rFonts w:ascii="ＭＳ 明朝" w:hAnsi="ＭＳ 明朝" w:hint="eastAsia"/>
                <w:sz w:val="20"/>
              </w:rPr>
              <w:t>医療機器及び体外診断用医薬品の製造管理及び品質管理の基準に関する省令（平成16年厚生労働省令第169号）</w:t>
            </w:r>
          </w:p>
          <w:p w14:paraId="59F7F482" w14:textId="77777777" w:rsidR="00530318" w:rsidRPr="00740F7D" w:rsidRDefault="00530318" w:rsidP="00936044">
            <w:pPr>
              <w:rPr>
                <w:rFonts w:ascii="ＭＳ 明朝" w:hAnsi="ＭＳ 明朝"/>
                <w:sz w:val="20"/>
              </w:rPr>
            </w:pPr>
          </w:p>
          <w:p w14:paraId="1C9C5568" w14:textId="77777777" w:rsidR="00936044" w:rsidRPr="00740F7D" w:rsidRDefault="00936044" w:rsidP="00936044">
            <w:pPr>
              <w:rPr>
                <w:rFonts w:ascii="ＭＳ 明朝" w:hAnsi="ＭＳ 明朝"/>
                <w:sz w:val="20"/>
              </w:rPr>
            </w:pPr>
            <w:r w:rsidRPr="00740F7D">
              <w:rPr>
                <w:rFonts w:ascii="ＭＳ 明朝" w:hAnsi="ＭＳ 明朝" w:hint="eastAsia"/>
                <w:sz w:val="20"/>
              </w:rPr>
              <w:t>JIS T 14971:「医療機器－リスクマネジメントの医療機器への適用」</w:t>
            </w:r>
          </w:p>
        </w:tc>
      </w:tr>
      <w:tr w:rsidR="00E2690C" w:rsidRPr="00105C97" w14:paraId="3C382E55" w14:textId="77777777" w:rsidTr="00C1484A">
        <w:trPr>
          <w:trHeight w:val="711"/>
        </w:trPr>
        <w:tc>
          <w:tcPr>
            <w:tcW w:w="3860" w:type="dxa"/>
            <w:shd w:val="clear" w:color="auto" w:fill="auto"/>
          </w:tcPr>
          <w:p w14:paraId="77EEA6E4" w14:textId="77777777" w:rsidR="00E2690C" w:rsidRPr="00530318" w:rsidRDefault="00E2690C" w:rsidP="00E2690C">
            <w:pPr>
              <w:ind w:firstLineChars="100" w:firstLine="183"/>
              <w:rPr>
                <w:rFonts w:ascii="ＭＳ 明朝" w:hAnsi="ＭＳ 明朝"/>
                <w:sz w:val="20"/>
              </w:rPr>
            </w:pPr>
            <w:r w:rsidRPr="00530318">
              <w:rPr>
                <w:rFonts w:ascii="ＭＳ 明朝" w:hAnsi="ＭＳ 明朝" w:hint="eastAsia"/>
                <w:sz w:val="20"/>
              </w:rPr>
              <w:t>(医療機器の有効性)</w:t>
            </w:r>
          </w:p>
          <w:p w14:paraId="1985657A" w14:textId="77777777" w:rsidR="00E2690C" w:rsidRPr="00530318" w:rsidRDefault="00E2690C" w:rsidP="00E2690C">
            <w:pPr>
              <w:ind w:left="183" w:hangingChars="100" w:hanging="183"/>
              <w:rPr>
                <w:rFonts w:ascii="ＭＳ 明朝" w:hAnsi="ＭＳ 明朝"/>
                <w:sz w:val="20"/>
              </w:rPr>
            </w:pPr>
            <w:r w:rsidRPr="00530318">
              <w:rPr>
                <w:rFonts w:ascii="ＭＳ 明朝" w:hAnsi="ＭＳ 明朝" w:hint="eastAsia"/>
                <w:sz w:val="20"/>
              </w:rPr>
              <w:t>第六条　医療機器の既知又は予測することができる全ての危険性及び不具合は、通常の使用条件の下で、合理的に実行可能な限り低減され、当該医療機器の意図された有効性と比較した場合に受容できるものでなければならない。</w:t>
            </w:r>
          </w:p>
        </w:tc>
        <w:tc>
          <w:tcPr>
            <w:tcW w:w="1158" w:type="dxa"/>
          </w:tcPr>
          <w:p w14:paraId="2D92BB7C" w14:textId="77777777" w:rsidR="00E2690C" w:rsidRPr="00530318" w:rsidRDefault="00E2690C" w:rsidP="00E2690C">
            <w:pPr>
              <w:rPr>
                <w:rFonts w:ascii="ＭＳ 明朝" w:hAnsi="ＭＳ 明朝"/>
                <w:sz w:val="20"/>
              </w:rPr>
            </w:pPr>
          </w:p>
          <w:p w14:paraId="712F466E" w14:textId="77777777" w:rsidR="00E2690C" w:rsidRPr="00530318" w:rsidRDefault="00E2690C" w:rsidP="00E2690C">
            <w:pPr>
              <w:rPr>
                <w:rFonts w:ascii="ＭＳ 明朝" w:hAnsi="ＭＳ 明朝"/>
                <w:sz w:val="20"/>
              </w:rPr>
            </w:pPr>
            <w:r w:rsidRPr="00530318">
              <w:rPr>
                <w:rFonts w:ascii="ＭＳ 明朝" w:hAnsi="ＭＳ 明朝" w:hint="eastAsia"/>
                <w:sz w:val="20"/>
              </w:rPr>
              <w:t>適用</w:t>
            </w:r>
          </w:p>
        </w:tc>
        <w:tc>
          <w:tcPr>
            <w:tcW w:w="2509" w:type="dxa"/>
          </w:tcPr>
          <w:p w14:paraId="3DADE79E" w14:textId="77777777" w:rsidR="00E2690C" w:rsidRPr="00530318" w:rsidRDefault="00E2690C" w:rsidP="00E2690C">
            <w:pPr>
              <w:rPr>
                <w:rFonts w:ascii="ＭＳ 明朝" w:hAnsi="ＭＳ 明朝"/>
                <w:sz w:val="20"/>
              </w:rPr>
            </w:pPr>
          </w:p>
          <w:p w14:paraId="539B6367" w14:textId="77777777" w:rsidR="00E2690C" w:rsidRPr="00530318" w:rsidRDefault="00E2690C" w:rsidP="00E2690C">
            <w:pPr>
              <w:rPr>
                <w:rFonts w:ascii="ＭＳ 明朝" w:hAnsi="ＭＳ 明朝"/>
                <w:sz w:val="20"/>
              </w:rPr>
            </w:pPr>
            <w:r w:rsidRPr="00530318">
              <w:rPr>
                <w:rFonts w:ascii="ＭＳ 明朝" w:hAnsi="ＭＳ 明朝" w:hint="eastAsia"/>
                <w:sz w:val="20"/>
              </w:rPr>
              <w:t>リスク分析を行い、便益性を検証する。</w:t>
            </w:r>
          </w:p>
          <w:p w14:paraId="0B413971" w14:textId="77777777" w:rsidR="00E2690C" w:rsidRPr="00530318" w:rsidRDefault="00E2690C" w:rsidP="00E2690C">
            <w:pPr>
              <w:rPr>
                <w:rFonts w:ascii="ＭＳ 明朝" w:hAnsi="ＭＳ 明朝"/>
                <w:sz w:val="20"/>
              </w:rPr>
            </w:pPr>
          </w:p>
          <w:p w14:paraId="6045616A" w14:textId="77777777" w:rsidR="00E2690C" w:rsidRPr="00530318" w:rsidRDefault="00E2690C" w:rsidP="00E2690C">
            <w:pPr>
              <w:rPr>
                <w:rFonts w:ascii="ＭＳ 明朝" w:hAnsi="ＭＳ 明朝"/>
                <w:sz w:val="20"/>
              </w:rPr>
            </w:pPr>
          </w:p>
          <w:p w14:paraId="60B716A4" w14:textId="77777777" w:rsidR="00E2690C" w:rsidRPr="00530318" w:rsidRDefault="00E2690C" w:rsidP="00E2690C">
            <w:pPr>
              <w:rPr>
                <w:rFonts w:ascii="ＭＳ 明朝" w:hAnsi="ＭＳ 明朝"/>
                <w:sz w:val="20"/>
              </w:rPr>
            </w:pPr>
            <w:r w:rsidRPr="00530318">
              <w:rPr>
                <w:rFonts w:ascii="ＭＳ 明朝" w:hAnsi="ＭＳ 明朝" w:hint="eastAsia"/>
                <w:sz w:val="20"/>
              </w:rPr>
              <w:t>便益性を検証するために、該当する項目に適合することを示す。</w:t>
            </w:r>
          </w:p>
        </w:tc>
        <w:tc>
          <w:tcPr>
            <w:tcW w:w="2679" w:type="dxa"/>
          </w:tcPr>
          <w:p w14:paraId="6AEC8A6F" w14:textId="77777777" w:rsidR="00E2690C" w:rsidRPr="00530318" w:rsidRDefault="00E2690C" w:rsidP="00E2690C">
            <w:pPr>
              <w:rPr>
                <w:rFonts w:ascii="ＭＳ 明朝" w:hAnsi="ＭＳ 明朝"/>
                <w:sz w:val="20"/>
              </w:rPr>
            </w:pPr>
          </w:p>
          <w:p w14:paraId="0F87C401" w14:textId="77777777" w:rsidR="00E2690C" w:rsidRPr="00530318" w:rsidRDefault="00E2690C" w:rsidP="00E2690C">
            <w:pPr>
              <w:rPr>
                <w:rFonts w:ascii="ＭＳ 明朝" w:hAnsi="ＭＳ 明朝"/>
                <w:sz w:val="20"/>
              </w:rPr>
            </w:pPr>
            <w:r w:rsidRPr="00530318">
              <w:rPr>
                <w:rFonts w:ascii="ＭＳ 明朝" w:hAnsi="ＭＳ 明朝" w:hint="eastAsia"/>
                <w:sz w:val="20"/>
              </w:rPr>
              <w:t>JIS T 14971:「医療機器－リスクマネジメントの医療機器への適用」</w:t>
            </w:r>
          </w:p>
          <w:p w14:paraId="6677219E" w14:textId="77777777" w:rsidR="00E2690C" w:rsidRPr="00530318" w:rsidRDefault="00E2690C" w:rsidP="00E2690C">
            <w:pPr>
              <w:rPr>
                <w:rFonts w:ascii="ＭＳ 明朝" w:hAnsi="ＭＳ 明朝"/>
                <w:sz w:val="20"/>
              </w:rPr>
            </w:pPr>
          </w:p>
          <w:p w14:paraId="0351A0A4" w14:textId="77777777" w:rsidR="00E2690C" w:rsidRDefault="005C43F9" w:rsidP="00E2690C">
            <w:pPr>
              <w:rPr>
                <w:rFonts w:ascii="ＭＳ 明朝" w:hAnsi="ＭＳ 明朝"/>
                <w:sz w:val="20"/>
              </w:rPr>
            </w:pPr>
            <w:r w:rsidRPr="00530318">
              <w:rPr>
                <w:rFonts w:ascii="ＭＳ 明朝" w:hAnsi="ＭＳ 明朝" w:hint="eastAsia"/>
                <w:sz w:val="20"/>
              </w:rPr>
              <w:t>＜</w:t>
            </w:r>
            <w:r w:rsidR="003A53DA" w:rsidRPr="00530318">
              <w:rPr>
                <w:rFonts w:ascii="ＭＳ 明朝" w:hAnsi="ＭＳ 明朝" w:hint="eastAsia"/>
                <w:sz w:val="20"/>
              </w:rPr>
              <w:t>規格</w:t>
            </w:r>
            <w:r w:rsidR="00E14E58" w:rsidRPr="00530318">
              <w:rPr>
                <w:rFonts w:ascii="ＭＳ 明朝" w:hAnsi="ＭＳ 明朝" w:hint="eastAsia"/>
                <w:sz w:val="20"/>
              </w:rPr>
              <w:t>等</w:t>
            </w:r>
            <w:r w:rsidRPr="00530318">
              <w:rPr>
                <w:rFonts w:ascii="ＭＳ 明朝" w:hAnsi="ＭＳ 明朝" w:hint="eastAsia"/>
                <w:sz w:val="20"/>
              </w:rPr>
              <w:t>＞</w:t>
            </w:r>
          </w:p>
          <w:p w14:paraId="6D8C58D1" w14:textId="77777777" w:rsidR="003A53DA" w:rsidRPr="00105C97" w:rsidRDefault="003A53DA" w:rsidP="00E2690C">
            <w:pPr>
              <w:rPr>
                <w:rFonts w:ascii="ＭＳ 明朝" w:hAnsi="ＭＳ 明朝"/>
                <w:sz w:val="20"/>
              </w:rPr>
            </w:pPr>
          </w:p>
        </w:tc>
      </w:tr>
    </w:tbl>
    <w:p w14:paraId="52564CB8" w14:textId="77777777" w:rsidR="00BE5B2E" w:rsidRPr="00105C97" w:rsidRDefault="00BE5B2E">
      <w:pPr>
        <w:tabs>
          <w:tab w:val="left" w:pos="594"/>
        </w:tabs>
        <w:rPr>
          <w:rFonts w:ascii="ＭＳ ゴシック" w:eastAsia="ＭＳ ゴシック" w:hAnsi="ＭＳ 明朝"/>
          <w:bCs/>
          <w:sz w:val="22"/>
        </w:rPr>
      </w:pPr>
      <w:r w:rsidRPr="00105C97">
        <w:rPr>
          <w:rFonts w:ascii="ＭＳ ゴシック" w:eastAsia="ＭＳ ゴシック" w:hAnsi="ＭＳ Ｐ明朝"/>
          <w:bCs/>
          <w:sz w:val="22"/>
        </w:rPr>
        <w:br w:type="page"/>
      </w:r>
      <w:r w:rsidR="009F2CC9" w:rsidRPr="00105C97">
        <w:rPr>
          <w:rFonts w:ascii="ＭＳ 明朝" w:hAnsi="ＭＳ 明朝" w:hint="eastAsia"/>
          <w:bCs/>
          <w:sz w:val="22"/>
        </w:rPr>
        <w:lastRenderedPageBreak/>
        <w:t>第二章　設計及び製造要求事項</w:t>
      </w:r>
    </w:p>
    <w:tbl>
      <w:tblPr>
        <w:tblW w:w="1020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53"/>
        <w:gridCol w:w="1157"/>
        <w:gridCol w:w="2506"/>
        <w:gridCol w:w="2690"/>
      </w:tblGrid>
      <w:tr w:rsidR="00BE5B2E" w:rsidRPr="00530318" w14:paraId="0782A159" w14:textId="77777777" w:rsidTr="00FA7A6A">
        <w:tc>
          <w:tcPr>
            <w:tcW w:w="10206" w:type="dxa"/>
            <w:gridSpan w:val="4"/>
            <w:shd w:val="clear" w:color="auto" w:fill="auto"/>
          </w:tcPr>
          <w:p w14:paraId="53CA0084" w14:textId="77777777" w:rsidR="00BE5B2E" w:rsidRPr="00530318" w:rsidRDefault="009F2CC9" w:rsidP="00266319">
            <w:pPr>
              <w:rPr>
                <w:rFonts w:ascii="ＭＳ 明朝" w:hAnsi="ＭＳ 明朝"/>
                <w:bCs/>
                <w:sz w:val="20"/>
              </w:rPr>
            </w:pPr>
            <w:bookmarkStart w:id="0" w:name="OLE_LINK1"/>
            <w:r w:rsidRPr="00530318">
              <w:rPr>
                <w:rFonts w:ascii="ＭＳ 明朝" w:hAnsi="ＭＳ 明朝" w:hint="eastAsia"/>
                <w:sz w:val="20"/>
              </w:rPr>
              <w:t>(医療機器の化学的特性等)</w:t>
            </w:r>
          </w:p>
        </w:tc>
      </w:tr>
      <w:bookmarkEnd w:id="0"/>
      <w:tr w:rsidR="00DF4FC8" w:rsidRPr="00530318" w14:paraId="7030076B" w14:textId="77777777" w:rsidTr="00EB6B4C">
        <w:trPr>
          <w:trHeight w:val="3230"/>
        </w:trPr>
        <w:tc>
          <w:tcPr>
            <w:tcW w:w="3853" w:type="dxa"/>
            <w:shd w:val="clear" w:color="auto" w:fill="auto"/>
          </w:tcPr>
          <w:p w14:paraId="39747B32" w14:textId="77777777" w:rsidR="00DF4FC8" w:rsidRPr="00530318" w:rsidRDefault="00DF4FC8" w:rsidP="00DF4FC8">
            <w:pPr>
              <w:pStyle w:val="ac"/>
              <w:ind w:left="183" w:hangingChars="100" w:hanging="183"/>
              <w:rPr>
                <w:rFonts w:hAnsi="ＭＳ 明朝"/>
                <w:sz w:val="20"/>
                <w:szCs w:val="20"/>
              </w:rPr>
            </w:pPr>
            <w:r w:rsidRPr="00530318">
              <w:rPr>
                <w:rFonts w:hAnsi="ＭＳ 明朝" w:hint="eastAsia"/>
                <w:sz w:val="20"/>
                <w:szCs w:val="20"/>
              </w:rPr>
              <w:t>第七条　医療機器は、使用材料の選定について、必要に応じ、次の各号に掲げる事項について注意が払われた上で、設計及び製造されていなければならない。</w:t>
            </w:r>
          </w:p>
          <w:p w14:paraId="44A6F8EB" w14:textId="77777777" w:rsidR="00DF4FC8" w:rsidRPr="00530318" w:rsidRDefault="00DF4FC8" w:rsidP="00DF4FC8">
            <w:pPr>
              <w:pStyle w:val="ac"/>
              <w:ind w:leftChars="150" w:left="472" w:hangingChars="100" w:hanging="183"/>
              <w:rPr>
                <w:rFonts w:hAnsi="ＭＳ 明朝"/>
                <w:sz w:val="20"/>
                <w:szCs w:val="20"/>
              </w:rPr>
            </w:pPr>
            <w:r w:rsidRPr="00530318">
              <w:rPr>
                <w:rFonts w:hAnsi="ＭＳ 明朝" w:hint="eastAsia"/>
                <w:sz w:val="20"/>
                <w:szCs w:val="20"/>
              </w:rPr>
              <w:t>一　毒性及び可燃性</w:t>
            </w:r>
          </w:p>
          <w:p w14:paraId="54A81B59" w14:textId="77777777" w:rsidR="00DF4FC8" w:rsidRPr="00530318" w:rsidRDefault="00DF4FC8" w:rsidP="00DF4FC8">
            <w:pPr>
              <w:pStyle w:val="ac"/>
              <w:ind w:leftChars="150" w:left="472" w:hangingChars="100" w:hanging="183"/>
              <w:rPr>
                <w:rFonts w:hAnsi="ＭＳ 明朝"/>
                <w:sz w:val="20"/>
                <w:szCs w:val="20"/>
              </w:rPr>
            </w:pPr>
          </w:p>
          <w:p w14:paraId="502E0637" w14:textId="77777777" w:rsidR="00DF4FC8" w:rsidRPr="00530318" w:rsidRDefault="00DF4FC8" w:rsidP="00DF4FC8">
            <w:pPr>
              <w:pStyle w:val="ac"/>
              <w:ind w:leftChars="150" w:left="472" w:hangingChars="100" w:hanging="183"/>
              <w:rPr>
                <w:rFonts w:hAnsi="ＭＳ 明朝"/>
                <w:sz w:val="20"/>
                <w:szCs w:val="20"/>
              </w:rPr>
            </w:pPr>
          </w:p>
          <w:p w14:paraId="10B14081" w14:textId="77777777" w:rsidR="00DF4FC8" w:rsidRPr="00530318" w:rsidRDefault="00DF4FC8" w:rsidP="00DF4FC8">
            <w:pPr>
              <w:pStyle w:val="ac"/>
              <w:ind w:leftChars="150" w:left="472" w:hangingChars="100" w:hanging="183"/>
              <w:rPr>
                <w:rFonts w:hAnsi="ＭＳ 明朝"/>
                <w:sz w:val="20"/>
                <w:szCs w:val="20"/>
              </w:rPr>
            </w:pPr>
          </w:p>
          <w:p w14:paraId="7B044424" w14:textId="77777777" w:rsidR="00DF4FC8" w:rsidRPr="00530318" w:rsidRDefault="00DF4FC8" w:rsidP="00DF4FC8">
            <w:pPr>
              <w:pStyle w:val="ac"/>
              <w:ind w:leftChars="150" w:left="472" w:hangingChars="100" w:hanging="183"/>
              <w:rPr>
                <w:rFonts w:hAnsi="ＭＳ 明朝"/>
                <w:sz w:val="20"/>
                <w:szCs w:val="20"/>
              </w:rPr>
            </w:pPr>
          </w:p>
          <w:p w14:paraId="6DB70A84" w14:textId="77777777" w:rsidR="00445194" w:rsidRPr="00530318" w:rsidRDefault="00445194" w:rsidP="00DF4FC8">
            <w:pPr>
              <w:pStyle w:val="ac"/>
              <w:ind w:leftChars="150" w:left="472" w:hangingChars="100" w:hanging="183"/>
              <w:rPr>
                <w:rFonts w:hAnsi="ＭＳ 明朝"/>
                <w:sz w:val="20"/>
                <w:szCs w:val="20"/>
              </w:rPr>
            </w:pPr>
          </w:p>
          <w:p w14:paraId="221B6A75" w14:textId="77777777" w:rsidR="00DF4FC8" w:rsidRPr="00530318" w:rsidRDefault="00DF4FC8" w:rsidP="00DF4FC8">
            <w:pPr>
              <w:pStyle w:val="ac"/>
              <w:ind w:leftChars="150" w:left="472" w:hangingChars="100" w:hanging="183"/>
              <w:rPr>
                <w:rFonts w:hAnsi="ＭＳ 明朝"/>
                <w:sz w:val="20"/>
                <w:szCs w:val="20"/>
              </w:rPr>
            </w:pPr>
          </w:p>
          <w:p w14:paraId="10CFD1C4" w14:textId="77777777" w:rsidR="00DF4FC8" w:rsidRPr="00530318" w:rsidRDefault="00DF4FC8" w:rsidP="00DF4FC8">
            <w:pPr>
              <w:pStyle w:val="ac"/>
              <w:ind w:leftChars="150" w:left="472" w:hangingChars="100" w:hanging="183"/>
              <w:rPr>
                <w:rFonts w:hAnsi="ＭＳ 明朝"/>
                <w:sz w:val="20"/>
                <w:szCs w:val="20"/>
              </w:rPr>
            </w:pPr>
            <w:r w:rsidRPr="00530318">
              <w:rPr>
                <w:rFonts w:hAnsi="ＭＳ 明朝" w:hint="eastAsia"/>
                <w:sz w:val="20"/>
                <w:szCs w:val="20"/>
              </w:rPr>
              <w:t>二　使用材料と生体組織、細胞及び体液との間の適合性</w:t>
            </w:r>
          </w:p>
          <w:p w14:paraId="0FAEF5B7" w14:textId="77777777" w:rsidR="00DF4FC8" w:rsidRPr="00530318" w:rsidRDefault="00DF4FC8" w:rsidP="00DF4FC8">
            <w:pPr>
              <w:pStyle w:val="ac"/>
              <w:ind w:leftChars="150" w:left="472" w:hangingChars="100" w:hanging="183"/>
              <w:rPr>
                <w:rFonts w:hAnsi="ＭＳ 明朝"/>
                <w:sz w:val="20"/>
                <w:szCs w:val="20"/>
              </w:rPr>
            </w:pPr>
          </w:p>
          <w:p w14:paraId="46153915" w14:textId="77777777" w:rsidR="00DF4FC8" w:rsidRPr="00530318" w:rsidRDefault="00DF4FC8" w:rsidP="00DF4FC8">
            <w:pPr>
              <w:pStyle w:val="ac"/>
              <w:ind w:leftChars="150" w:left="472" w:hangingChars="100" w:hanging="183"/>
              <w:rPr>
                <w:rFonts w:hAnsi="ＭＳ 明朝"/>
                <w:sz w:val="20"/>
                <w:szCs w:val="20"/>
              </w:rPr>
            </w:pPr>
          </w:p>
          <w:p w14:paraId="373BBF09" w14:textId="77777777" w:rsidR="00445194" w:rsidRPr="00530318" w:rsidRDefault="00445194" w:rsidP="00DF4FC8">
            <w:pPr>
              <w:pStyle w:val="ac"/>
              <w:ind w:leftChars="150" w:left="472" w:hangingChars="100" w:hanging="183"/>
              <w:rPr>
                <w:rFonts w:hAnsi="ＭＳ 明朝"/>
                <w:sz w:val="20"/>
                <w:szCs w:val="20"/>
              </w:rPr>
            </w:pPr>
          </w:p>
          <w:p w14:paraId="0A1C7F09" w14:textId="77777777" w:rsidR="00445194" w:rsidRPr="00530318" w:rsidRDefault="00445194" w:rsidP="00DF4FC8">
            <w:pPr>
              <w:pStyle w:val="ac"/>
              <w:ind w:leftChars="150" w:left="472" w:hangingChars="100" w:hanging="183"/>
              <w:rPr>
                <w:rFonts w:hAnsi="ＭＳ 明朝"/>
                <w:sz w:val="20"/>
                <w:szCs w:val="20"/>
              </w:rPr>
            </w:pPr>
          </w:p>
          <w:p w14:paraId="024229AE" w14:textId="77777777" w:rsidR="00DF4FC8" w:rsidRPr="00530318" w:rsidRDefault="00DF4FC8" w:rsidP="00DF4FC8">
            <w:pPr>
              <w:pStyle w:val="ac"/>
              <w:ind w:leftChars="150" w:left="472" w:hangingChars="100" w:hanging="183"/>
              <w:rPr>
                <w:rFonts w:hAnsi="ＭＳ 明朝"/>
                <w:sz w:val="20"/>
                <w:szCs w:val="20"/>
              </w:rPr>
            </w:pPr>
          </w:p>
          <w:p w14:paraId="3F45AE89" w14:textId="77777777" w:rsidR="00DF4FC8" w:rsidRPr="00530318" w:rsidRDefault="00DF4FC8" w:rsidP="00DF4FC8">
            <w:pPr>
              <w:pStyle w:val="ac"/>
              <w:tabs>
                <w:tab w:val="num" w:pos="608"/>
              </w:tabs>
              <w:ind w:leftChars="150" w:left="472" w:hangingChars="100" w:hanging="183"/>
              <w:rPr>
                <w:rFonts w:hAnsi="ＭＳ 明朝"/>
                <w:sz w:val="20"/>
                <w:szCs w:val="20"/>
              </w:rPr>
            </w:pPr>
            <w:r w:rsidRPr="00530318">
              <w:rPr>
                <w:rFonts w:hAnsi="ＭＳ 明朝" w:hint="eastAsia"/>
                <w:sz w:val="20"/>
                <w:szCs w:val="20"/>
              </w:rPr>
              <w:t>三　硬度、摩耗及び疲労度等</w:t>
            </w:r>
          </w:p>
        </w:tc>
        <w:tc>
          <w:tcPr>
            <w:tcW w:w="1157" w:type="dxa"/>
          </w:tcPr>
          <w:p w14:paraId="6F458BB2" w14:textId="77777777" w:rsidR="00DF4FC8" w:rsidRPr="00530318" w:rsidRDefault="00DF4FC8" w:rsidP="00DF4FC8">
            <w:pPr>
              <w:pStyle w:val="ac"/>
              <w:rPr>
                <w:rFonts w:hAnsi="ＭＳ 明朝"/>
                <w:sz w:val="20"/>
                <w:szCs w:val="20"/>
              </w:rPr>
            </w:pPr>
          </w:p>
          <w:p w14:paraId="5A0D18E9" w14:textId="77777777" w:rsidR="00DF4FC8" w:rsidRPr="00530318" w:rsidRDefault="00DF4FC8" w:rsidP="00DF4FC8">
            <w:pPr>
              <w:pStyle w:val="ac"/>
              <w:rPr>
                <w:rFonts w:hAnsi="ＭＳ 明朝"/>
                <w:sz w:val="20"/>
                <w:szCs w:val="20"/>
              </w:rPr>
            </w:pPr>
          </w:p>
          <w:p w14:paraId="43817631" w14:textId="77777777" w:rsidR="00DF4FC8" w:rsidRPr="00530318" w:rsidRDefault="00DF4FC8" w:rsidP="00DF4FC8">
            <w:pPr>
              <w:pStyle w:val="ac"/>
              <w:rPr>
                <w:rFonts w:hAnsi="ＭＳ 明朝"/>
                <w:sz w:val="20"/>
                <w:szCs w:val="20"/>
              </w:rPr>
            </w:pPr>
          </w:p>
          <w:p w14:paraId="589FFD95" w14:textId="77777777" w:rsidR="00DF4FC8" w:rsidRPr="00530318" w:rsidRDefault="00DF4FC8" w:rsidP="00DF4FC8">
            <w:pPr>
              <w:pStyle w:val="ac"/>
              <w:rPr>
                <w:rFonts w:hAnsi="ＭＳ 明朝"/>
                <w:sz w:val="20"/>
                <w:szCs w:val="20"/>
              </w:rPr>
            </w:pPr>
          </w:p>
          <w:p w14:paraId="0CD0176C" w14:textId="77777777" w:rsidR="00DF4FC8" w:rsidRPr="00530318" w:rsidRDefault="00DF4FC8" w:rsidP="00DF4FC8">
            <w:pPr>
              <w:pStyle w:val="ac"/>
              <w:rPr>
                <w:rFonts w:hAnsi="ＭＳ 明朝"/>
                <w:sz w:val="20"/>
                <w:szCs w:val="20"/>
              </w:rPr>
            </w:pPr>
            <w:r w:rsidRPr="00530318">
              <w:rPr>
                <w:rFonts w:hAnsi="ＭＳ 明朝" w:hint="eastAsia"/>
                <w:sz w:val="20"/>
                <w:szCs w:val="20"/>
              </w:rPr>
              <w:t>適用</w:t>
            </w:r>
            <w:r w:rsidR="005C43F9" w:rsidRPr="00530318">
              <w:rPr>
                <w:rFonts w:hAnsi="ＭＳ 明朝" w:hint="eastAsia"/>
                <w:sz w:val="20"/>
                <w:szCs w:val="20"/>
              </w:rPr>
              <w:t>(該当する場合)</w:t>
            </w:r>
          </w:p>
          <w:p w14:paraId="261F38FE" w14:textId="77777777" w:rsidR="00DF4FC8" w:rsidRPr="00530318" w:rsidRDefault="00DF4FC8" w:rsidP="00DF4FC8">
            <w:pPr>
              <w:pStyle w:val="ac"/>
              <w:rPr>
                <w:rFonts w:hAnsi="ＭＳ 明朝"/>
                <w:sz w:val="20"/>
                <w:szCs w:val="20"/>
              </w:rPr>
            </w:pPr>
          </w:p>
          <w:p w14:paraId="16DA28F0" w14:textId="77777777" w:rsidR="00DF4FC8" w:rsidRPr="00530318" w:rsidRDefault="00DF4FC8" w:rsidP="00DF4FC8">
            <w:pPr>
              <w:pStyle w:val="ac"/>
              <w:rPr>
                <w:rFonts w:hAnsi="ＭＳ 明朝"/>
                <w:sz w:val="20"/>
                <w:szCs w:val="20"/>
              </w:rPr>
            </w:pPr>
          </w:p>
          <w:p w14:paraId="4A614FA9" w14:textId="77777777" w:rsidR="00DF4FC8" w:rsidRPr="00530318" w:rsidRDefault="00DF4FC8" w:rsidP="00DF4FC8">
            <w:pPr>
              <w:pStyle w:val="ac"/>
              <w:rPr>
                <w:rFonts w:hAnsi="ＭＳ 明朝"/>
                <w:sz w:val="20"/>
                <w:szCs w:val="20"/>
              </w:rPr>
            </w:pPr>
          </w:p>
          <w:p w14:paraId="1239E362" w14:textId="77777777" w:rsidR="00DF4FC8" w:rsidRPr="00530318" w:rsidRDefault="00DF4FC8" w:rsidP="00DF4FC8">
            <w:pPr>
              <w:pStyle w:val="ac"/>
              <w:rPr>
                <w:rFonts w:hAnsi="ＭＳ 明朝"/>
                <w:sz w:val="20"/>
                <w:szCs w:val="20"/>
              </w:rPr>
            </w:pPr>
          </w:p>
          <w:p w14:paraId="51D4EA09" w14:textId="77777777" w:rsidR="00445194" w:rsidRPr="00530318" w:rsidRDefault="00445194" w:rsidP="00DF4FC8">
            <w:pPr>
              <w:pStyle w:val="ac"/>
              <w:rPr>
                <w:rFonts w:hAnsi="ＭＳ 明朝"/>
                <w:sz w:val="20"/>
                <w:szCs w:val="20"/>
              </w:rPr>
            </w:pPr>
          </w:p>
          <w:p w14:paraId="70234763" w14:textId="77777777" w:rsidR="005C43F9" w:rsidRPr="00530318" w:rsidRDefault="005C43F9" w:rsidP="005C43F9">
            <w:pPr>
              <w:pStyle w:val="ac"/>
              <w:rPr>
                <w:rFonts w:hAnsi="ＭＳ 明朝"/>
                <w:sz w:val="20"/>
                <w:szCs w:val="20"/>
              </w:rPr>
            </w:pPr>
            <w:r w:rsidRPr="00530318">
              <w:rPr>
                <w:rFonts w:hAnsi="ＭＳ 明朝" w:hint="eastAsia"/>
                <w:sz w:val="20"/>
                <w:szCs w:val="20"/>
              </w:rPr>
              <w:t>適用(該当する場合)</w:t>
            </w:r>
          </w:p>
          <w:p w14:paraId="1476A54B" w14:textId="77777777" w:rsidR="00DF4FC8" w:rsidRPr="00530318" w:rsidRDefault="00DF4FC8" w:rsidP="00DF4FC8">
            <w:pPr>
              <w:pStyle w:val="ac"/>
              <w:rPr>
                <w:rFonts w:hAnsi="ＭＳ 明朝"/>
                <w:sz w:val="20"/>
                <w:szCs w:val="20"/>
              </w:rPr>
            </w:pPr>
          </w:p>
          <w:p w14:paraId="26AFD955" w14:textId="77777777" w:rsidR="00DF4FC8" w:rsidRPr="00530318" w:rsidRDefault="00DF4FC8" w:rsidP="00DF4FC8">
            <w:pPr>
              <w:pStyle w:val="ac"/>
              <w:rPr>
                <w:rFonts w:hAnsi="ＭＳ 明朝"/>
                <w:sz w:val="20"/>
                <w:szCs w:val="20"/>
              </w:rPr>
            </w:pPr>
          </w:p>
          <w:p w14:paraId="4331565D" w14:textId="77777777" w:rsidR="00DF4FC8" w:rsidRPr="00530318" w:rsidRDefault="00DF4FC8" w:rsidP="00DF4FC8">
            <w:pPr>
              <w:pStyle w:val="ac"/>
              <w:rPr>
                <w:rFonts w:hAnsi="ＭＳ 明朝"/>
                <w:sz w:val="20"/>
                <w:szCs w:val="20"/>
              </w:rPr>
            </w:pPr>
          </w:p>
          <w:p w14:paraId="56CB085F" w14:textId="77777777" w:rsidR="00DF4FC8" w:rsidRPr="00530318" w:rsidRDefault="00DF4FC8" w:rsidP="00DF4FC8">
            <w:pPr>
              <w:pStyle w:val="ac"/>
              <w:rPr>
                <w:rFonts w:hAnsi="ＭＳ 明朝"/>
                <w:sz w:val="20"/>
                <w:szCs w:val="20"/>
              </w:rPr>
            </w:pPr>
          </w:p>
          <w:p w14:paraId="460D1581" w14:textId="77777777" w:rsidR="00DF4FC8" w:rsidRPr="00530318" w:rsidRDefault="00DF4FC8" w:rsidP="00DF4FC8">
            <w:pPr>
              <w:pStyle w:val="ac"/>
              <w:rPr>
                <w:rFonts w:hAnsi="ＭＳ 明朝"/>
                <w:sz w:val="20"/>
                <w:szCs w:val="20"/>
              </w:rPr>
            </w:pPr>
          </w:p>
          <w:p w14:paraId="7EFECC67" w14:textId="77777777" w:rsidR="005C43F9" w:rsidRPr="00530318" w:rsidRDefault="005C43F9" w:rsidP="005C43F9">
            <w:pPr>
              <w:pStyle w:val="ac"/>
              <w:rPr>
                <w:rFonts w:hAnsi="ＭＳ 明朝"/>
                <w:sz w:val="20"/>
                <w:szCs w:val="20"/>
              </w:rPr>
            </w:pPr>
            <w:r w:rsidRPr="00530318">
              <w:rPr>
                <w:rFonts w:hAnsi="ＭＳ 明朝" w:hint="eastAsia"/>
                <w:sz w:val="20"/>
                <w:szCs w:val="20"/>
              </w:rPr>
              <w:t>適用(該当する場合)</w:t>
            </w:r>
          </w:p>
          <w:p w14:paraId="0FF483C2" w14:textId="77777777" w:rsidR="00DF4FC8" w:rsidRPr="00530318" w:rsidRDefault="00DF4FC8" w:rsidP="00DF4FC8">
            <w:pPr>
              <w:pStyle w:val="ac"/>
              <w:rPr>
                <w:rFonts w:hAnsi="ＭＳ 明朝"/>
                <w:sz w:val="20"/>
                <w:szCs w:val="20"/>
              </w:rPr>
            </w:pPr>
          </w:p>
        </w:tc>
        <w:tc>
          <w:tcPr>
            <w:tcW w:w="2506" w:type="dxa"/>
          </w:tcPr>
          <w:p w14:paraId="326F522A" w14:textId="77777777" w:rsidR="00DF4FC8" w:rsidRPr="00530318" w:rsidRDefault="00DF4FC8" w:rsidP="00DF4FC8">
            <w:pPr>
              <w:rPr>
                <w:rFonts w:ascii="ＭＳ 明朝" w:hAnsi="ＭＳ 明朝"/>
                <w:sz w:val="20"/>
              </w:rPr>
            </w:pPr>
          </w:p>
          <w:p w14:paraId="73AFE0EF" w14:textId="77777777" w:rsidR="00DF4FC8" w:rsidRPr="00530318" w:rsidRDefault="00DF4FC8" w:rsidP="00DF4FC8">
            <w:pPr>
              <w:rPr>
                <w:rFonts w:ascii="ＭＳ 明朝" w:hAnsi="ＭＳ 明朝"/>
                <w:sz w:val="20"/>
              </w:rPr>
            </w:pPr>
          </w:p>
          <w:p w14:paraId="3D551C32" w14:textId="77777777" w:rsidR="00DF4FC8" w:rsidRPr="00530318" w:rsidRDefault="00DF4FC8" w:rsidP="00DF4FC8">
            <w:pPr>
              <w:rPr>
                <w:rFonts w:ascii="ＭＳ 明朝" w:hAnsi="ＭＳ 明朝"/>
                <w:sz w:val="20"/>
              </w:rPr>
            </w:pPr>
          </w:p>
          <w:p w14:paraId="05278F3F" w14:textId="77777777" w:rsidR="00DF4FC8" w:rsidRPr="00530318" w:rsidRDefault="00DF4FC8" w:rsidP="00DF4FC8">
            <w:pPr>
              <w:rPr>
                <w:rFonts w:ascii="ＭＳ 明朝" w:hAnsi="ＭＳ 明朝"/>
                <w:sz w:val="20"/>
              </w:rPr>
            </w:pPr>
          </w:p>
          <w:p w14:paraId="59AF18A3" w14:textId="77777777" w:rsidR="00DF4FC8" w:rsidRPr="00530318" w:rsidRDefault="00DF4FC8" w:rsidP="00DF4FC8">
            <w:pPr>
              <w:rPr>
                <w:rFonts w:ascii="ＭＳ 明朝" w:hAnsi="ＭＳ 明朝"/>
                <w:sz w:val="20"/>
              </w:rPr>
            </w:pPr>
            <w:r w:rsidRPr="00530318">
              <w:rPr>
                <w:rFonts w:ascii="ＭＳ 明朝" w:hAnsi="ＭＳ 明朝" w:hint="eastAsia"/>
                <w:sz w:val="20"/>
              </w:rPr>
              <w:t>認知された規格に従ってリスク管理が計画･実施されていることを示す。</w:t>
            </w:r>
          </w:p>
          <w:p w14:paraId="2D50FA43" w14:textId="77777777" w:rsidR="00445194" w:rsidRPr="00530318" w:rsidRDefault="00445194" w:rsidP="00DF4FC8">
            <w:pPr>
              <w:rPr>
                <w:rFonts w:ascii="ＭＳ 明朝" w:hAnsi="ＭＳ 明朝"/>
                <w:sz w:val="20"/>
              </w:rPr>
            </w:pPr>
          </w:p>
          <w:p w14:paraId="169D960A" w14:textId="77777777" w:rsidR="00DF4FC8" w:rsidRPr="00530318" w:rsidRDefault="00DF4FC8" w:rsidP="00DF4FC8">
            <w:pPr>
              <w:rPr>
                <w:rFonts w:ascii="ＭＳ 明朝" w:hAnsi="ＭＳ 明朝"/>
                <w:sz w:val="20"/>
              </w:rPr>
            </w:pPr>
            <w:r w:rsidRPr="00530318">
              <w:rPr>
                <w:rFonts w:ascii="ＭＳ 明朝" w:hAnsi="ＭＳ 明朝" w:hint="eastAsia"/>
                <w:sz w:val="20"/>
              </w:rPr>
              <w:t>認知された規格の該当する項目に適合することを示す。</w:t>
            </w:r>
          </w:p>
          <w:p w14:paraId="3691ABDD" w14:textId="77777777" w:rsidR="00DF4FC8" w:rsidRPr="00530318" w:rsidRDefault="00DF4FC8" w:rsidP="00DF4FC8">
            <w:pPr>
              <w:rPr>
                <w:rFonts w:ascii="ＭＳ 明朝" w:hAnsi="ＭＳ 明朝"/>
                <w:sz w:val="20"/>
              </w:rPr>
            </w:pPr>
          </w:p>
          <w:p w14:paraId="0D7B19E6" w14:textId="77777777" w:rsidR="00DF4FC8" w:rsidRPr="00530318" w:rsidRDefault="00DF4FC8" w:rsidP="00DF4FC8">
            <w:pPr>
              <w:rPr>
                <w:rFonts w:ascii="ＭＳ 明朝" w:hAnsi="ＭＳ 明朝"/>
                <w:sz w:val="20"/>
              </w:rPr>
            </w:pPr>
            <w:r w:rsidRPr="00530318">
              <w:rPr>
                <w:rFonts w:ascii="ＭＳ 明朝" w:hAnsi="ＭＳ 明朝" w:hint="eastAsia"/>
                <w:sz w:val="20"/>
              </w:rPr>
              <w:t>認知された規格に従ってリスク管理が計画･実施されていることを示す。</w:t>
            </w:r>
          </w:p>
          <w:p w14:paraId="469D5383" w14:textId="77777777" w:rsidR="00DF4FC8" w:rsidRPr="00530318" w:rsidRDefault="00DF4FC8" w:rsidP="00DF4FC8">
            <w:pPr>
              <w:rPr>
                <w:rFonts w:ascii="ＭＳ 明朝" w:hAnsi="ＭＳ 明朝"/>
                <w:sz w:val="20"/>
              </w:rPr>
            </w:pPr>
          </w:p>
          <w:p w14:paraId="1C99A2F5" w14:textId="77777777" w:rsidR="00DF4FC8" w:rsidRPr="00530318" w:rsidRDefault="00DF4FC8" w:rsidP="00DF4FC8">
            <w:pPr>
              <w:rPr>
                <w:rFonts w:ascii="ＭＳ 明朝" w:hAnsi="ＭＳ 明朝"/>
                <w:sz w:val="20"/>
              </w:rPr>
            </w:pPr>
            <w:r w:rsidRPr="00530318">
              <w:rPr>
                <w:rFonts w:ascii="ＭＳ 明朝" w:hAnsi="ＭＳ 明朝" w:hint="eastAsia"/>
                <w:sz w:val="20"/>
              </w:rPr>
              <w:t>認知された規格の該当する項目に適合することを示す。</w:t>
            </w:r>
          </w:p>
          <w:p w14:paraId="4D0D46BA" w14:textId="77777777" w:rsidR="00445194" w:rsidRPr="00530318" w:rsidRDefault="00445194" w:rsidP="00DF4FC8">
            <w:pPr>
              <w:rPr>
                <w:rFonts w:ascii="ＭＳ 明朝" w:hAnsi="ＭＳ 明朝"/>
                <w:sz w:val="20"/>
              </w:rPr>
            </w:pPr>
          </w:p>
          <w:p w14:paraId="115F307B" w14:textId="77777777" w:rsidR="00DF4FC8" w:rsidRPr="00530318" w:rsidRDefault="00DF4FC8" w:rsidP="00DF4FC8">
            <w:pPr>
              <w:rPr>
                <w:rFonts w:ascii="ＭＳ 明朝" w:hAnsi="ＭＳ 明朝"/>
                <w:sz w:val="20"/>
              </w:rPr>
            </w:pPr>
            <w:r w:rsidRPr="00530318">
              <w:rPr>
                <w:rFonts w:ascii="ＭＳ 明朝" w:hAnsi="ＭＳ 明朝" w:hint="eastAsia"/>
                <w:sz w:val="20"/>
              </w:rPr>
              <w:t>認知された規格に従ってリスク管理が計画･実施されていることを示す。</w:t>
            </w:r>
          </w:p>
          <w:p w14:paraId="0BD3892C" w14:textId="77777777" w:rsidR="00234F3B" w:rsidRPr="00530318" w:rsidRDefault="00234F3B" w:rsidP="00DF4FC8">
            <w:pPr>
              <w:rPr>
                <w:rFonts w:ascii="ＭＳ 明朝" w:hAnsi="ＭＳ 明朝"/>
                <w:sz w:val="20"/>
              </w:rPr>
            </w:pPr>
          </w:p>
          <w:p w14:paraId="4D421016" w14:textId="77777777" w:rsidR="00234F3B" w:rsidRPr="00530318" w:rsidRDefault="00234F3B" w:rsidP="00DF4FC8">
            <w:pPr>
              <w:rPr>
                <w:rFonts w:ascii="ＭＳ 明朝" w:hAnsi="ＭＳ 明朝"/>
                <w:sz w:val="20"/>
              </w:rPr>
            </w:pPr>
            <w:r w:rsidRPr="00530318">
              <w:rPr>
                <w:rFonts w:ascii="ＭＳ 明朝" w:hAnsi="ＭＳ 明朝" w:hint="eastAsia"/>
                <w:sz w:val="20"/>
              </w:rPr>
              <w:t>認知された規格の該当する項目に適合することを示す。</w:t>
            </w:r>
          </w:p>
        </w:tc>
        <w:tc>
          <w:tcPr>
            <w:tcW w:w="2690" w:type="dxa"/>
            <w:tcBorders>
              <w:tr2bl w:val="nil"/>
            </w:tcBorders>
          </w:tcPr>
          <w:p w14:paraId="7A6FF12F" w14:textId="77777777" w:rsidR="00DF4FC8" w:rsidRPr="00530318" w:rsidRDefault="00DF4FC8" w:rsidP="00DF4FC8">
            <w:pPr>
              <w:rPr>
                <w:rFonts w:ascii="ＭＳ 明朝" w:hAnsi="ＭＳ 明朝"/>
                <w:sz w:val="20"/>
              </w:rPr>
            </w:pPr>
          </w:p>
          <w:p w14:paraId="33848612" w14:textId="77777777" w:rsidR="00DF4FC8" w:rsidRPr="00530318" w:rsidRDefault="00DF4FC8" w:rsidP="00DF4FC8">
            <w:pPr>
              <w:rPr>
                <w:rFonts w:ascii="ＭＳ 明朝" w:hAnsi="ＭＳ 明朝"/>
                <w:sz w:val="20"/>
              </w:rPr>
            </w:pPr>
          </w:p>
          <w:p w14:paraId="7E182CE3" w14:textId="77777777" w:rsidR="00DF4FC8" w:rsidRPr="00530318" w:rsidRDefault="00DF4FC8" w:rsidP="00DF4FC8">
            <w:pPr>
              <w:rPr>
                <w:rFonts w:ascii="ＭＳ 明朝" w:hAnsi="ＭＳ 明朝"/>
                <w:sz w:val="20"/>
              </w:rPr>
            </w:pPr>
          </w:p>
          <w:p w14:paraId="007F0431" w14:textId="77777777" w:rsidR="00DF4FC8" w:rsidRPr="00530318" w:rsidRDefault="00DF4FC8" w:rsidP="00DF4FC8">
            <w:pPr>
              <w:rPr>
                <w:rFonts w:ascii="ＭＳ 明朝" w:hAnsi="ＭＳ 明朝"/>
                <w:sz w:val="20"/>
              </w:rPr>
            </w:pPr>
          </w:p>
          <w:p w14:paraId="23D08BDE" w14:textId="77777777" w:rsidR="00DF4FC8" w:rsidRPr="00530318" w:rsidRDefault="00DF4FC8" w:rsidP="00DF4FC8">
            <w:pPr>
              <w:rPr>
                <w:rFonts w:ascii="ＭＳ 明朝" w:hAnsi="ＭＳ 明朝"/>
                <w:sz w:val="20"/>
              </w:rPr>
            </w:pPr>
            <w:r w:rsidRPr="00530318">
              <w:rPr>
                <w:rFonts w:ascii="ＭＳ 明朝" w:hAnsi="ＭＳ 明朝" w:hint="eastAsia"/>
                <w:sz w:val="20"/>
              </w:rPr>
              <w:t>JIS T 14971:「医療機器－リスクマネジメントの医療機器への適用」</w:t>
            </w:r>
          </w:p>
          <w:p w14:paraId="129282BE" w14:textId="77777777" w:rsidR="00445194" w:rsidRPr="00530318" w:rsidRDefault="00445194" w:rsidP="00445194">
            <w:pPr>
              <w:rPr>
                <w:rFonts w:ascii="ＭＳ 明朝" w:hAnsi="ＭＳ 明朝"/>
                <w:sz w:val="20"/>
              </w:rPr>
            </w:pPr>
          </w:p>
          <w:p w14:paraId="19AE6FC1" w14:textId="77777777" w:rsidR="00CE5B88" w:rsidRPr="00530318" w:rsidRDefault="00CE5B88" w:rsidP="00DF4FC8">
            <w:pPr>
              <w:rPr>
                <w:rFonts w:ascii="ＭＳ 明朝" w:hAnsi="ＭＳ 明朝"/>
                <w:sz w:val="20"/>
              </w:rPr>
            </w:pPr>
            <w:r w:rsidRPr="00530318">
              <w:rPr>
                <w:rFonts w:ascii="ＭＳ 明朝" w:hAnsi="ＭＳ 明朝" w:hint="eastAsia"/>
                <w:sz w:val="20"/>
              </w:rPr>
              <w:t>＜規格等＞</w:t>
            </w:r>
          </w:p>
          <w:p w14:paraId="54020E33" w14:textId="77777777" w:rsidR="00CE5B88" w:rsidRPr="00530318" w:rsidRDefault="00CE5B88" w:rsidP="00DF4FC8">
            <w:pPr>
              <w:rPr>
                <w:rFonts w:ascii="ＭＳ 明朝" w:hAnsi="ＭＳ 明朝"/>
                <w:sz w:val="20"/>
              </w:rPr>
            </w:pPr>
          </w:p>
          <w:p w14:paraId="6DE79CDE" w14:textId="77777777" w:rsidR="00CE5B88" w:rsidRPr="00530318" w:rsidRDefault="00CE5B88" w:rsidP="00DF4FC8">
            <w:pPr>
              <w:rPr>
                <w:rFonts w:ascii="ＭＳ 明朝" w:hAnsi="ＭＳ 明朝"/>
                <w:sz w:val="20"/>
              </w:rPr>
            </w:pPr>
          </w:p>
          <w:p w14:paraId="6979ED2D" w14:textId="77777777" w:rsidR="00DF4FC8" w:rsidRPr="00530318" w:rsidRDefault="00DF4FC8" w:rsidP="00DF4FC8">
            <w:pPr>
              <w:rPr>
                <w:rFonts w:ascii="ＭＳ 明朝" w:hAnsi="ＭＳ 明朝"/>
                <w:sz w:val="20"/>
              </w:rPr>
            </w:pPr>
            <w:r w:rsidRPr="00530318">
              <w:rPr>
                <w:rFonts w:ascii="ＭＳ 明朝" w:hAnsi="ＭＳ 明朝" w:hint="eastAsia"/>
                <w:sz w:val="20"/>
              </w:rPr>
              <w:t>JIS T 14971:「医療機器－リスクマネジメントの医療機器への適用」</w:t>
            </w:r>
          </w:p>
          <w:p w14:paraId="058CD35C" w14:textId="77777777" w:rsidR="00DF4FC8" w:rsidRPr="00530318" w:rsidRDefault="00DF4FC8" w:rsidP="00DF4FC8">
            <w:pPr>
              <w:rPr>
                <w:rFonts w:ascii="ＭＳ 明朝" w:hAnsi="ＭＳ 明朝"/>
                <w:sz w:val="20"/>
              </w:rPr>
            </w:pPr>
          </w:p>
          <w:p w14:paraId="06951524" w14:textId="77777777" w:rsidR="00CE5B88" w:rsidRPr="00530318" w:rsidRDefault="00CE5B88" w:rsidP="00CE5B88">
            <w:pPr>
              <w:rPr>
                <w:rFonts w:ascii="ＭＳ 明朝" w:hAnsi="ＭＳ 明朝"/>
                <w:sz w:val="20"/>
              </w:rPr>
            </w:pPr>
            <w:r w:rsidRPr="00530318">
              <w:rPr>
                <w:rFonts w:ascii="ＭＳ 明朝" w:hAnsi="ＭＳ 明朝" w:hint="eastAsia"/>
                <w:sz w:val="20"/>
              </w:rPr>
              <w:t>＜規格等＞</w:t>
            </w:r>
          </w:p>
          <w:p w14:paraId="2058B9B5" w14:textId="77777777" w:rsidR="00CE5B88" w:rsidRPr="00530318" w:rsidRDefault="00CE5B88" w:rsidP="00CE5B88">
            <w:pPr>
              <w:rPr>
                <w:rFonts w:ascii="ＭＳ 明朝" w:hAnsi="ＭＳ 明朝"/>
                <w:sz w:val="20"/>
              </w:rPr>
            </w:pPr>
          </w:p>
          <w:p w14:paraId="06D90E01" w14:textId="77777777" w:rsidR="00CE5B88" w:rsidRPr="00530318" w:rsidRDefault="00CE5B88" w:rsidP="00DF4FC8">
            <w:pPr>
              <w:rPr>
                <w:rFonts w:ascii="ＭＳ 明朝" w:hAnsi="ＭＳ 明朝"/>
                <w:sz w:val="20"/>
              </w:rPr>
            </w:pPr>
          </w:p>
          <w:p w14:paraId="4FFAE726" w14:textId="77777777" w:rsidR="00DF4FC8" w:rsidRPr="00530318" w:rsidRDefault="00DF4FC8" w:rsidP="00DF4FC8">
            <w:pPr>
              <w:rPr>
                <w:rFonts w:ascii="ＭＳ 明朝" w:hAnsi="ＭＳ 明朝"/>
                <w:sz w:val="20"/>
              </w:rPr>
            </w:pPr>
            <w:r w:rsidRPr="00530318">
              <w:rPr>
                <w:rFonts w:ascii="ＭＳ 明朝" w:hAnsi="ＭＳ 明朝" w:hint="eastAsia"/>
                <w:sz w:val="20"/>
              </w:rPr>
              <w:t>JIS T 14971:「医療機器－リスクマネジメントの医療機器への適用」</w:t>
            </w:r>
          </w:p>
          <w:p w14:paraId="67826BC7" w14:textId="77777777" w:rsidR="00234F3B" w:rsidRPr="00530318" w:rsidRDefault="00234F3B" w:rsidP="00DF4FC8">
            <w:pPr>
              <w:rPr>
                <w:rFonts w:ascii="ＭＳ 明朝" w:hAnsi="ＭＳ 明朝"/>
                <w:sz w:val="20"/>
              </w:rPr>
            </w:pPr>
          </w:p>
          <w:p w14:paraId="116D9C5E" w14:textId="77777777" w:rsidR="00445194" w:rsidRPr="00530318" w:rsidRDefault="00445194" w:rsidP="00445194">
            <w:pPr>
              <w:rPr>
                <w:rFonts w:ascii="ＭＳ 明朝" w:hAnsi="ＭＳ 明朝"/>
                <w:sz w:val="20"/>
              </w:rPr>
            </w:pPr>
            <w:r w:rsidRPr="00530318">
              <w:rPr>
                <w:rFonts w:ascii="ＭＳ 明朝" w:hAnsi="ＭＳ 明朝" w:hint="eastAsia"/>
                <w:sz w:val="20"/>
              </w:rPr>
              <w:t>＜規格等＞</w:t>
            </w:r>
          </w:p>
          <w:p w14:paraId="35148B48" w14:textId="77777777" w:rsidR="00445194" w:rsidRPr="00530318" w:rsidRDefault="00445194" w:rsidP="00DF4FC8">
            <w:pPr>
              <w:rPr>
                <w:rFonts w:ascii="ＭＳ 明朝" w:hAnsi="ＭＳ 明朝"/>
                <w:sz w:val="20"/>
              </w:rPr>
            </w:pPr>
          </w:p>
        </w:tc>
      </w:tr>
      <w:tr w:rsidR="00DF4FC8" w:rsidRPr="00530318" w14:paraId="422A6940" w14:textId="77777777" w:rsidTr="00EB6B4C">
        <w:trPr>
          <w:trHeight w:val="1238"/>
        </w:trPr>
        <w:tc>
          <w:tcPr>
            <w:tcW w:w="3853" w:type="dxa"/>
            <w:tcBorders>
              <w:top w:val="single" w:sz="4" w:space="0" w:color="auto"/>
            </w:tcBorders>
            <w:shd w:val="clear" w:color="auto" w:fill="auto"/>
          </w:tcPr>
          <w:p w14:paraId="7D9991E6" w14:textId="77777777" w:rsidR="00DF4FC8" w:rsidRPr="00530318" w:rsidRDefault="00DF4FC8" w:rsidP="00DF4FC8">
            <w:pPr>
              <w:tabs>
                <w:tab w:val="num" w:pos="608"/>
              </w:tabs>
              <w:ind w:left="227" w:hanging="227"/>
              <w:rPr>
                <w:rFonts w:ascii="ＭＳ 明朝" w:hAnsi="ＭＳ 明朝" w:cs="Courier New"/>
                <w:sz w:val="20"/>
              </w:rPr>
            </w:pPr>
            <w:r w:rsidRPr="00530318">
              <w:rPr>
                <w:rFonts w:ascii="ＭＳ 明朝" w:hAnsi="ＭＳ 明朝" w:cs="Courier New" w:hint="eastAsia"/>
                <w:sz w:val="20"/>
              </w:rPr>
              <w:t>２　分析機器等(専ら疾病の診断に使用されることが目的とされている医療機器のうち、人の身体に直接使用されることのないものをいう。以下同じ。)は、必要に応じ、当該分析機器等に使用材料と検体及び分析の対象となる物(生体組織、細胞、体液、微生物等を含む。)との間の不適合により生じる性能の低下を考慮し、設計及び製造されていなければならない。</w:t>
            </w:r>
          </w:p>
        </w:tc>
        <w:tc>
          <w:tcPr>
            <w:tcW w:w="1157" w:type="dxa"/>
            <w:tcBorders>
              <w:tr2bl w:val="nil"/>
            </w:tcBorders>
            <w:shd w:val="clear" w:color="auto" w:fill="auto"/>
          </w:tcPr>
          <w:p w14:paraId="077F127A" w14:textId="77777777" w:rsidR="005C43F9" w:rsidRPr="00530318" w:rsidRDefault="005C43F9" w:rsidP="005C43F9">
            <w:pPr>
              <w:pStyle w:val="ac"/>
              <w:rPr>
                <w:rFonts w:hAnsi="ＭＳ 明朝"/>
                <w:sz w:val="20"/>
                <w:szCs w:val="20"/>
              </w:rPr>
            </w:pPr>
            <w:r w:rsidRPr="00530318">
              <w:rPr>
                <w:rFonts w:hAnsi="ＭＳ 明朝" w:hint="eastAsia"/>
                <w:sz w:val="20"/>
                <w:szCs w:val="20"/>
              </w:rPr>
              <w:t>適用(該当する場合)</w:t>
            </w:r>
          </w:p>
          <w:p w14:paraId="30F497C8" w14:textId="77777777" w:rsidR="00DF4FC8" w:rsidRPr="00530318" w:rsidRDefault="00DF4FC8" w:rsidP="00DF4FC8">
            <w:pPr>
              <w:rPr>
                <w:rFonts w:ascii="ＭＳ 明朝" w:hAnsi="ＭＳ 明朝"/>
                <w:sz w:val="20"/>
              </w:rPr>
            </w:pPr>
          </w:p>
        </w:tc>
        <w:tc>
          <w:tcPr>
            <w:tcW w:w="2506" w:type="dxa"/>
            <w:tcBorders>
              <w:tr2bl w:val="nil"/>
            </w:tcBorders>
            <w:shd w:val="clear" w:color="auto" w:fill="auto"/>
          </w:tcPr>
          <w:p w14:paraId="326F95BF" w14:textId="77777777" w:rsidR="00DF4FC8" w:rsidRPr="00530318" w:rsidRDefault="00CE5B88" w:rsidP="00DF4FC8">
            <w:pPr>
              <w:rPr>
                <w:rFonts w:ascii="ＭＳ 明朝" w:hAnsi="ＭＳ 明朝"/>
                <w:sz w:val="20"/>
              </w:rPr>
            </w:pPr>
            <w:r w:rsidRPr="00530318">
              <w:rPr>
                <w:rFonts w:ascii="ＭＳ 明朝" w:hAnsi="ＭＳ 明朝" w:hint="eastAsia"/>
                <w:bCs/>
                <w:sz w:val="20"/>
              </w:rPr>
              <w:t>認知された規格に従ってリスク管理が計画・実施されていることを示す。</w:t>
            </w:r>
          </w:p>
        </w:tc>
        <w:tc>
          <w:tcPr>
            <w:tcW w:w="2690" w:type="dxa"/>
            <w:tcBorders>
              <w:bottom w:val="single" w:sz="4" w:space="0" w:color="auto"/>
              <w:tr2bl w:val="nil"/>
            </w:tcBorders>
            <w:shd w:val="clear" w:color="auto" w:fill="auto"/>
          </w:tcPr>
          <w:p w14:paraId="7DD07BCD" w14:textId="77777777" w:rsidR="00DF4FC8" w:rsidRPr="00530318" w:rsidRDefault="00CE5B88" w:rsidP="00DF4FC8">
            <w:pPr>
              <w:rPr>
                <w:rFonts w:ascii="ＭＳ 明朝" w:hAnsi="ＭＳ 明朝"/>
                <w:sz w:val="20"/>
              </w:rPr>
            </w:pPr>
            <w:r w:rsidRPr="00530318">
              <w:rPr>
                <w:rFonts w:ascii="ＭＳ 明朝" w:hAnsi="ＭＳ 明朝" w:hint="eastAsia"/>
                <w:bCs/>
                <w:sz w:val="20"/>
              </w:rPr>
              <w:t>JIS T 14971:「医療機器－リスクマネジメントの医療機器への適用」</w:t>
            </w:r>
          </w:p>
        </w:tc>
      </w:tr>
      <w:tr w:rsidR="00DF4FC8" w:rsidRPr="00530318" w14:paraId="654FDDD0" w14:textId="77777777" w:rsidTr="00EB6B4C">
        <w:trPr>
          <w:trHeight w:val="58"/>
        </w:trPr>
        <w:tc>
          <w:tcPr>
            <w:tcW w:w="3853" w:type="dxa"/>
            <w:shd w:val="clear" w:color="auto" w:fill="auto"/>
          </w:tcPr>
          <w:p w14:paraId="701486CD" w14:textId="77777777" w:rsidR="00DF4FC8" w:rsidRPr="00530318" w:rsidRDefault="00DF4FC8" w:rsidP="00DF4FC8">
            <w:pPr>
              <w:pStyle w:val="ac"/>
              <w:ind w:left="183" w:hangingChars="100" w:hanging="183"/>
              <w:rPr>
                <w:rFonts w:hAnsi="ＭＳ 明朝" w:cs="Times New Roman"/>
                <w:sz w:val="20"/>
                <w:szCs w:val="20"/>
              </w:rPr>
            </w:pPr>
            <w:r w:rsidRPr="00530318">
              <w:rPr>
                <w:rFonts w:hAnsi="ＭＳ 明朝" w:cs="Times New Roman" w:hint="eastAsia"/>
                <w:sz w:val="20"/>
                <w:szCs w:val="20"/>
              </w:rPr>
              <w:t>３　医療機器は、その使用目的に応じ、当該医療機器の輸送、保管及び使用に携わる者及び患者に対して汚染物質及び残留物質(以下「汚染物質等」という。)が及ぼす危険性を最小限に抑えるように設計、製造及び包装されていなければならず、また、汚染物質等に接触する生体組織、接触時間及び接触頻度について注意が払われていなければならない。</w:t>
            </w:r>
          </w:p>
        </w:tc>
        <w:tc>
          <w:tcPr>
            <w:tcW w:w="1157" w:type="dxa"/>
          </w:tcPr>
          <w:p w14:paraId="5E845C69" w14:textId="77777777" w:rsidR="005C43F9" w:rsidRPr="00530318" w:rsidRDefault="005C43F9" w:rsidP="005C43F9">
            <w:pPr>
              <w:pStyle w:val="ac"/>
              <w:rPr>
                <w:rFonts w:hAnsi="ＭＳ 明朝"/>
                <w:sz w:val="20"/>
                <w:szCs w:val="20"/>
              </w:rPr>
            </w:pPr>
            <w:r w:rsidRPr="00530318">
              <w:rPr>
                <w:rFonts w:hAnsi="ＭＳ 明朝" w:hint="eastAsia"/>
                <w:sz w:val="20"/>
                <w:szCs w:val="20"/>
              </w:rPr>
              <w:t>適用(該当する場合)</w:t>
            </w:r>
          </w:p>
          <w:p w14:paraId="16D9FE64" w14:textId="77777777" w:rsidR="00DF4FC8" w:rsidRPr="00530318" w:rsidRDefault="00DF4FC8" w:rsidP="00DF4FC8">
            <w:pPr>
              <w:rPr>
                <w:rFonts w:ascii="ＭＳ 明朝" w:hAnsi="ＭＳ 明朝"/>
                <w:sz w:val="20"/>
              </w:rPr>
            </w:pPr>
          </w:p>
        </w:tc>
        <w:tc>
          <w:tcPr>
            <w:tcW w:w="2506" w:type="dxa"/>
          </w:tcPr>
          <w:p w14:paraId="4400F86D" w14:textId="77777777" w:rsidR="00DF4FC8" w:rsidRPr="00530318" w:rsidRDefault="00DF4FC8" w:rsidP="00DF4FC8">
            <w:pPr>
              <w:rPr>
                <w:rFonts w:ascii="ＭＳ 明朝" w:hAnsi="ＭＳ 明朝"/>
                <w:sz w:val="20"/>
              </w:rPr>
            </w:pPr>
            <w:r w:rsidRPr="00530318">
              <w:rPr>
                <w:rFonts w:ascii="ＭＳ 明朝" w:hAnsi="ＭＳ 明朝" w:hint="eastAsia"/>
                <w:sz w:val="20"/>
              </w:rPr>
              <w:t>認知された規格に従ってリスク管理が計画･実施されていることを示す。</w:t>
            </w:r>
          </w:p>
          <w:p w14:paraId="74474CFA" w14:textId="77777777" w:rsidR="00DF4FC8" w:rsidRPr="00530318" w:rsidRDefault="00DF4FC8" w:rsidP="00DF4FC8">
            <w:pPr>
              <w:rPr>
                <w:rFonts w:ascii="ＭＳ 明朝" w:hAnsi="ＭＳ 明朝"/>
                <w:sz w:val="20"/>
              </w:rPr>
            </w:pPr>
          </w:p>
          <w:p w14:paraId="6E611BC9" w14:textId="77777777" w:rsidR="00DF4FC8" w:rsidRPr="00530318" w:rsidRDefault="00DF4FC8" w:rsidP="00DF4FC8">
            <w:pPr>
              <w:rPr>
                <w:rFonts w:ascii="ＭＳ 明朝" w:hAnsi="ＭＳ 明朝"/>
                <w:sz w:val="20"/>
              </w:rPr>
            </w:pPr>
            <w:r w:rsidRPr="00530318">
              <w:rPr>
                <w:rFonts w:ascii="ＭＳ 明朝" w:hAnsi="ＭＳ 明朝" w:hint="eastAsia"/>
                <w:sz w:val="20"/>
              </w:rPr>
              <w:t>認知された規格の該当する項目に適合することを示す。</w:t>
            </w:r>
          </w:p>
        </w:tc>
        <w:tc>
          <w:tcPr>
            <w:tcW w:w="2690" w:type="dxa"/>
            <w:tcBorders>
              <w:bottom w:val="single" w:sz="4" w:space="0" w:color="auto"/>
              <w:tr2bl w:val="nil"/>
            </w:tcBorders>
          </w:tcPr>
          <w:p w14:paraId="1E73EFB9" w14:textId="77777777" w:rsidR="00DF4FC8" w:rsidRPr="00530318" w:rsidRDefault="00DF4FC8" w:rsidP="00DF4FC8">
            <w:pPr>
              <w:rPr>
                <w:rFonts w:ascii="ＭＳ 明朝" w:hAnsi="ＭＳ 明朝"/>
                <w:sz w:val="20"/>
              </w:rPr>
            </w:pPr>
            <w:r w:rsidRPr="00530318">
              <w:rPr>
                <w:rFonts w:ascii="ＭＳ 明朝" w:hAnsi="ＭＳ 明朝" w:hint="eastAsia"/>
                <w:sz w:val="20"/>
              </w:rPr>
              <w:t>JIS T 14971:「医療機器－リスクマネジメントの医療機器への適用」</w:t>
            </w:r>
          </w:p>
          <w:p w14:paraId="60C04FDE" w14:textId="77777777" w:rsidR="00DF4FC8" w:rsidRPr="00530318" w:rsidRDefault="00DF4FC8" w:rsidP="00DF4FC8">
            <w:pPr>
              <w:rPr>
                <w:rFonts w:ascii="ＭＳ 明朝" w:hAnsi="ＭＳ 明朝"/>
                <w:sz w:val="20"/>
              </w:rPr>
            </w:pPr>
          </w:p>
          <w:p w14:paraId="4CC4D250" w14:textId="77777777" w:rsidR="00CE5B88" w:rsidRPr="00530318" w:rsidRDefault="00CE5B88" w:rsidP="00CE5B88">
            <w:pPr>
              <w:rPr>
                <w:rFonts w:ascii="ＭＳ 明朝" w:hAnsi="ＭＳ 明朝"/>
                <w:sz w:val="20"/>
              </w:rPr>
            </w:pPr>
            <w:r w:rsidRPr="00530318">
              <w:rPr>
                <w:rFonts w:ascii="ＭＳ 明朝" w:hAnsi="ＭＳ 明朝" w:hint="eastAsia"/>
                <w:sz w:val="20"/>
              </w:rPr>
              <w:t>＜規格等＞</w:t>
            </w:r>
          </w:p>
          <w:p w14:paraId="35C518A9" w14:textId="77777777" w:rsidR="00DF4FC8" w:rsidRPr="00530318" w:rsidRDefault="00DF4FC8" w:rsidP="00DF4FC8">
            <w:pPr>
              <w:rPr>
                <w:rFonts w:ascii="ＭＳ 明朝" w:hAnsi="ＭＳ 明朝"/>
                <w:sz w:val="20"/>
              </w:rPr>
            </w:pPr>
          </w:p>
        </w:tc>
      </w:tr>
      <w:tr w:rsidR="004A34B2" w:rsidRPr="00530318" w14:paraId="193CA184" w14:textId="77777777" w:rsidTr="00EB6B4C">
        <w:trPr>
          <w:trHeight w:val="1916"/>
        </w:trPr>
        <w:tc>
          <w:tcPr>
            <w:tcW w:w="3853" w:type="dxa"/>
            <w:shd w:val="clear" w:color="auto" w:fill="auto"/>
          </w:tcPr>
          <w:p w14:paraId="43FD6D46" w14:textId="77777777" w:rsidR="004A34B2" w:rsidRPr="00530318" w:rsidRDefault="004A34B2" w:rsidP="004A34B2">
            <w:pPr>
              <w:pStyle w:val="ac"/>
              <w:ind w:left="183" w:hangingChars="100" w:hanging="183"/>
              <w:rPr>
                <w:rFonts w:hAnsi="ＭＳ 明朝" w:cs="ＭＳ ゴシック"/>
                <w:sz w:val="20"/>
                <w:szCs w:val="20"/>
              </w:rPr>
            </w:pPr>
            <w:r w:rsidRPr="00530318">
              <w:rPr>
                <w:rFonts w:hAnsi="ＭＳ 明朝" w:cs="ＭＳ ゴシック" w:hint="eastAsia"/>
                <w:sz w:val="20"/>
                <w:szCs w:val="20"/>
              </w:rPr>
              <w:lastRenderedPageBreak/>
              <w:t>４　医療機器は、通常の使用手順の中で当該医療機器と同時に使用される物質又はガスと安全に併用できるよう設計及び製造されていなければならず、また、医療機器の用途が医薬品の投与である場合、当該医療機器は、当該医薬品の承認内容及び関連する基準に照らして適切な投与が可能であり、その用途に沿って当該医療機器の性能が維持されるよう、設計及び製造されていなければならない。</w:t>
            </w:r>
          </w:p>
        </w:tc>
        <w:tc>
          <w:tcPr>
            <w:tcW w:w="1157" w:type="dxa"/>
          </w:tcPr>
          <w:p w14:paraId="6C55E1CE" w14:textId="77777777" w:rsidR="005C43F9" w:rsidRPr="00530318" w:rsidRDefault="005C43F9" w:rsidP="005C43F9">
            <w:pPr>
              <w:pStyle w:val="ac"/>
              <w:rPr>
                <w:rFonts w:hAnsi="ＭＳ 明朝"/>
                <w:sz w:val="20"/>
                <w:szCs w:val="20"/>
              </w:rPr>
            </w:pPr>
            <w:r w:rsidRPr="00530318">
              <w:rPr>
                <w:rFonts w:hAnsi="ＭＳ 明朝" w:hint="eastAsia"/>
                <w:sz w:val="20"/>
                <w:szCs w:val="20"/>
              </w:rPr>
              <w:t>適用(該当する場合)</w:t>
            </w:r>
          </w:p>
          <w:p w14:paraId="35C491B3" w14:textId="77777777" w:rsidR="004A34B2" w:rsidRPr="00530318" w:rsidRDefault="004A34B2" w:rsidP="004A34B2">
            <w:pPr>
              <w:rPr>
                <w:rFonts w:ascii="ＭＳ 明朝" w:hAnsi="ＭＳ 明朝"/>
                <w:sz w:val="20"/>
              </w:rPr>
            </w:pPr>
          </w:p>
          <w:p w14:paraId="51164F3A" w14:textId="77777777" w:rsidR="004A34B2" w:rsidRPr="00530318" w:rsidRDefault="004A34B2" w:rsidP="004A34B2">
            <w:pPr>
              <w:rPr>
                <w:rFonts w:ascii="ＭＳ 明朝" w:hAnsi="ＭＳ 明朝"/>
                <w:sz w:val="20"/>
              </w:rPr>
            </w:pPr>
          </w:p>
          <w:p w14:paraId="5FEA3DAF" w14:textId="77777777" w:rsidR="004E3E19" w:rsidRPr="00530318" w:rsidRDefault="004E3E19" w:rsidP="004A34B2">
            <w:pPr>
              <w:rPr>
                <w:rFonts w:ascii="ＭＳ 明朝" w:hAnsi="ＭＳ 明朝"/>
                <w:sz w:val="20"/>
              </w:rPr>
            </w:pPr>
          </w:p>
          <w:p w14:paraId="384D45B5" w14:textId="77777777" w:rsidR="004E3E19" w:rsidRPr="00530318" w:rsidRDefault="004E3E19" w:rsidP="004A34B2">
            <w:pPr>
              <w:rPr>
                <w:rFonts w:ascii="ＭＳ 明朝" w:hAnsi="ＭＳ 明朝"/>
                <w:sz w:val="20"/>
              </w:rPr>
            </w:pPr>
          </w:p>
          <w:p w14:paraId="0777F026" w14:textId="77777777" w:rsidR="004E3E19" w:rsidRPr="00530318" w:rsidRDefault="004E3E19" w:rsidP="004A34B2">
            <w:pPr>
              <w:rPr>
                <w:rFonts w:ascii="ＭＳ 明朝" w:hAnsi="ＭＳ 明朝"/>
                <w:sz w:val="20"/>
              </w:rPr>
            </w:pPr>
          </w:p>
          <w:p w14:paraId="1F44888C" w14:textId="77777777" w:rsidR="005C43F9" w:rsidRPr="00530318" w:rsidRDefault="005C43F9" w:rsidP="005C43F9">
            <w:pPr>
              <w:pStyle w:val="ac"/>
              <w:rPr>
                <w:rFonts w:hAnsi="ＭＳ 明朝"/>
                <w:sz w:val="20"/>
                <w:szCs w:val="20"/>
              </w:rPr>
            </w:pPr>
            <w:r w:rsidRPr="00530318">
              <w:rPr>
                <w:rFonts w:hAnsi="ＭＳ 明朝" w:hint="eastAsia"/>
                <w:sz w:val="20"/>
                <w:szCs w:val="20"/>
              </w:rPr>
              <w:t>適用(該当する場合)</w:t>
            </w:r>
          </w:p>
          <w:p w14:paraId="233712D1" w14:textId="77777777" w:rsidR="004A34B2" w:rsidRPr="00530318" w:rsidRDefault="004A34B2" w:rsidP="0011485D">
            <w:pPr>
              <w:rPr>
                <w:rFonts w:ascii="ＭＳ 明朝" w:hAnsi="ＭＳ 明朝"/>
                <w:sz w:val="20"/>
              </w:rPr>
            </w:pPr>
          </w:p>
        </w:tc>
        <w:tc>
          <w:tcPr>
            <w:tcW w:w="2506" w:type="dxa"/>
          </w:tcPr>
          <w:p w14:paraId="12D998FF" w14:textId="77777777" w:rsidR="004A34B2" w:rsidRPr="00530318" w:rsidRDefault="004A34B2" w:rsidP="004A34B2">
            <w:pPr>
              <w:rPr>
                <w:rFonts w:ascii="ＭＳ 明朝" w:hAnsi="ＭＳ 明朝"/>
                <w:sz w:val="20"/>
              </w:rPr>
            </w:pPr>
            <w:r w:rsidRPr="00530318">
              <w:rPr>
                <w:rFonts w:ascii="ＭＳ 明朝" w:hAnsi="ＭＳ 明朝" w:hint="eastAsia"/>
                <w:sz w:val="20"/>
              </w:rPr>
              <w:t>認知された規格に従ってリスク管理が計画･実施されていることを示す。</w:t>
            </w:r>
          </w:p>
          <w:p w14:paraId="40CF2389" w14:textId="77777777" w:rsidR="004E3E19" w:rsidRPr="00530318" w:rsidRDefault="004E3E19" w:rsidP="004A34B2">
            <w:pPr>
              <w:rPr>
                <w:rFonts w:ascii="ＭＳ 明朝" w:hAnsi="ＭＳ 明朝"/>
                <w:sz w:val="20"/>
              </w:rPr>
            </w:pPr>
          </w:p>
          <w:p w14:paraId="659321BF" w14:textId="77777777" w:rsidR="004E3E19" w:rsidRPr="00530318" w:rsidRDefault="004E3E19" w:rsidP="004A34B2">
            <w:pPr>
              <w:rPr>
                <w:rFonts w:ascii="ＭＳ 明朝" w:hAnsi="ＭＳ 明朝"/>
                <w:sz w:val="20"/>
              </w:rPr>
            </w:pPr>
            <w:r w:rsidRPr="00530318">
              <w:rPr>
                <w:rFonts w:ascii="ＭＳ 明朝" w:hAnsi="ＭＳ 明朝" w:hint="eastAsia"/>
                <w:sz w:val="20"/>
              </w:rPr>
              <w:t>認知された規格の該当する項目に適合することを示す。</w:t>
            </w:r>
          </w:p>
          <w:p w14:paraId="58829A91" w14:textId="77777777" w:rsidR="004A34B2" w:rsidRPr="00530318" w:rsidRDefault="004A34B2" w:rsidP="004A34B2">
            <w:pPr>
              <w:rPr>
                <w:rFonts w:ascii="ＭＳ 明朝" w:hAnsi="ＭＳ 明朝"/>
                <w:sz w:val="20"/>
              </w:rPr>
            </w:pPr>
          </w:p>
          <w:p w14:paraId="25708205" w14:textId="77777777" w:rsidR="004A34B2" w:rsidRPr="00530318" w:rsidRDefault="004A34B2" w:rsidP="004A34B2">
            <w:pPr>
              <w:rPr>
                <w:rFonts w:ascii="ＭＳ 明朝" w:hAnsi="ＭＳ 明朝"/>
                <w:sz w:val="20"/>
              </w:rPr>
            </w:pPr>
            <w:r w:rsidRPr="00530318">
              <w:rPr>
                <w:rFonts w:ascii="ＭＳ 明朝" w:hAnsi="ＭＳ 明朝" w:hint="eastAsia"/>
                <w:sz w:val="20"/>
              </w:rPr>
              <w:t>認知された規格に従ってリスク管理が計画･実施されていることを示す。</w:t>
            </w:r>
          </w:p>
          <w:p w14:paraId="6838CF62" w14:textId="77777777" w:rsidR="004E3E19" w:rsidRPr="00530318" w:rsidRDefault="004E3E19" w:rsidP="004A34B2">
            <w:pPr>
              <w:rPr>
                <w:rFonts w:ascii="ＭＳ 明朝" w:hAnsi="ＭＳ 明朝"/>
                <w:sz w:val="20"/>
              </w:rPr>
            </w:pPr>
          </w:p>
          <w:p w14:paraId="6678CD13" w14:textId="77777777" w:rsidR="004E3E19" w:rsidRPr="00530318" w:rsidRDefault="004E3E19" w:rsidP="004A34B2">
            <w:pPr>
              <w:rPr>
                <w:rFonts w:ascii="ＭＳ 明朝" w:hAnsi="ＭＳ 明朝"/>
                <w:sz w:val="20"/>
              </w:rPr>
            </w:pPr>
            <w:r w:rsidRPr="00530318">
              <w:rPr>
                <w:rFonts w:ascii="ＭＳ 明朝" w:hAnsi="ＭＳ 明朝" w:hint="eastAsia"/>
                <w:sz w:val="20"/>
              </w:rPr>
              <w:t>認知された規格の該当する項目に適合することを示す。</w:t>
            </w:r>
          </w:p>
        </w:tc>
        <w:tc>
          <w:tcPr>
            <w:tcW w:w="2690" w:type="dxa"/>
            <w:tcBorders>
              <w:bottom w:val="single" w:sz="4" w:space="0" w:color="auto"/>
              <w:tr2bl w:val="nil"/>
            </w:tcBorders>
          </w:tcPr>
          <w:p w14:paraId="43603003" w14:textId="77777777" w:rsidR="004A34B2" w:rsidRPr="00530318" w:rsidRDefault="004A34B2" w:rsidP="004A34B2">
            <w:pPr>
              <w:rPr>
                <w:rFonts w:ascii="ＭＳ 明朝" w:hAnsi="ＭＳ 明朝"/>
                <w:sz w:val="20"/>
              </w:rPr>
            </w:pPr>
            <w:r w:rsidRPr="00530318">
              <w:rPr>
                <w:rFonts w:ascii="ＭＳ 明朝" w:hAnsi="ＭＳ 明朝" w:hint="eastAsia"/>
                <w:sz w:val="20"/>
              </w:rPr>
              <w:t>JIS T 14971:「医療機器－リスクマネジメントの医療機器への適用」</w:t>
            </w:r>
          </w:p>
          <w:p w14:paraId="5C1EC253" w14:textId="77777777" w:rsidR="004A34B2" w:rsidRPr="00530318" w:rsidRDefault="004A34B2" w:rsidP="004A34B2">
            <w:pPr>
              <w:rPr>
                <w:rFonts w:ascii="ＭＳ 明朝" w:hAnsi="ＭＳ 明朝"/>
                <w:sz w:val="20"/>
              </w:rPr>
            </w:pPr>
          </w:p>
          <w:p w14:paraId="2311BED3" w14:textId="77777777" w:rsidR="004E3E19" w:rsidRPr="00530318" w:rsidRDefault="004E3E19" w:rsidP="004E3E19">
            <w:pPr>
              <w:rPr>
                <w:rFonts w:ascii="ＭＳ 明朝" w:hAnsi="ＭＳ 明朝"/>
                <w:sz w:val="20"/>
              </w:rPr>
            </w:pPr>
            <w:r w:rsidRPr="00530318">
              <w:rPr>
                <w:rFonts w:ascii="ＭＳ 明朝" w:hAnsi="ＭＳ 明朝" w:hint="eastAsia"/>
                <w:sz w:val="20"/>
              </w:rPr>
              <w:t>＜規格等＞</w:t>
            </w:r>
          </w:p>
          <w:p w14:paraId="7AD261DE" w14:textId="77777777" w:rsidR="004E3E19" w:rsidRPr="00530318" w:rsidRDefault="004E3E19" w:rsidP="004A34B2">
            <w:pPr>
              <w:rPr>
                <w:rFonts w:ascii="ＭＳ 明朝" w:hAnsi="ＭＳ 明朝"/>
                <w:sz w:val="20"/>
              </w:rPr>
            </w:pPr>
          </w:p>
          <w:p w14:paraId="74016AD8" w14:textId="77777777" w:rsidR="004E3E19" w:rsidRPr="00530318" w:rsidRDefault="004E3E19" w:rsidP="004A34B2">
            <w:pPr>
              <w:rPr>
                <w:rFonts w:ascii="ＭＳ 明朝" w:hAnsi="ＭＳ 明朝"/>
                <w:sz w:val="20"/>
              </w:rPr>
            </w:pPr>
          </w:p>
          <w:p w14:paraId="756CE191" w14:textId="77777777" w:rsidR="004A34B2" w:rsidRPr="00530318" w:rsidRDefault="004A34B2" w:rsidP="004A34B2">
            <w:pPr>
              <w:rPr>
                <w:rFonts w:ascii="ＭＳ 明朝" w:hAnsi="ＭＳ 明朝"/>
                <w:sz w:val="20"/>
              </w:rPr>
            </w:pPr>
            <w:r w:rsidRPr="00530318">
              <w:rPr>
                <w:rFonts w:ascii="ＭＳ 明朝" w:hAnsi="ＭＳ 明朝" w:hint="eastAsia"/>
                <w:sz w:val="20"/>
              </w:rPr>
              <w:t>JIS T 14971:「医療機器－リスクマネジメントの医療機器への適用」</w:t>
            </w:r>
          </w:p>
          <w:p w14:paraId="6D1676AD" w14:textId="77777777" w:rsidR="004E3E19" w:rsidRPr="00530318" w:rsidRDefault="004E3E19" w:rsidP="004A34B2">
            <w:pPr>
              <w:rPr>
                <w:rFonts w:ascii="ＭＳ 明朝" w:hAnsi="ＭＳ 明朝"/>
                <w:sz w:val="20"/>
              </w:rPr>
            </w:pPr>
          </w:p>
          <w:p w14:paraId="11D3C68F" w14:textId="77777777" w:rsidR="004E3E19" w:rsidRPr="00530318" w:rsidRDefault="004E3E19" w:rsidP="004E3E19">
            <w:pPr>
              <w:rPr>
                <w:rFonts w:ascii="ＭＳ 明朝" w:hAnsi="ＭＳ 明朝"/>
                <w:sz w:val="20"/>
              </w:rPr>
            </w:pPr>
            <w:r w:rsidRPr="00530318">
              <w:rPr>
                <w:rFonts w:ascii="ＭＳ 明朝" w:hAnsi="ＭＳ 明朝" w:hint="eastAsia"/>
                <w:sz w:val="20"/>
              </w:rPr>
              <w:t>＜規格等＞</w:t>
            </w:r>
          </w:p>
          <w:p w14:paraId="04750B3C" w14:textId="77777777" w:rsidR="004E3E19" w:rsidRPr="00530318" w:rsidRDefault="004E3E19" w:rsidP="004A34B2">
            <w:pPr>
              <w:rPr>
                <w:rFonts w:ascii="ＭＳ 明朝" w:hAnsi="ＭＳ 明朝"/>
                <w:sz w:val="20"/>
              </w:rPr>
            </w:pPr>
          </w:p>
        </w:tc>
      </w:tr>
      <w:tr w:rsidR="004E3E19" w:rsidRPr="00530318" w14:paraId="55FB4B7E" w14:textId="77777777" w:rsidTr="00EB6B4C">
        <w:trPr>
          <w:trHeight w:val="58"/>
        </w:trPr>
        <w:tc>
          <w:tcPr>
            <w:tcW w:w="3853" w:type="dxa"/>
            <w:shd w:val="clear" w:color="auto" w:fill="auto"/>
          </w:tcPr>
          <w:p w14:paraId="460CF894" w14:textId="77777777" w:rsidR="004E3E19" w:rsidRPr="00530318" w:rsidRDefault="004E3E19" w:rsidP="004E3E19">
            <w:pPr>
              <w:ind w:left="183" w:hangingChars="100" w:hanging="183"/>
              <w:rPr>
                <w:rFonts w:ascii="ＭＳ 明朝" w:hAnsi="ＭＳ 明朝" w:cs="ＭＳ ゴシック"/>
                <w:sz w:val="20"/>
              </w:rPr>
            </w:pPr>
            <w:r w:rsidRPr="00530318">
              <w:rPr>
                <w:rFonts w:ascii="ＭＳ 明朝" w:hAnsi="ＭＳ 明朝" w:cs="ＭＳ ゴシック" w:hint="eastAsia"/>
                <w:sz w:val="20"/>
              </w:rPr>
              <w:t>５　医療機器がある物質を必須な要素として含有し、当該物質が単独で用いられる場合に医薬品に該当し、かつ、当該医療機器の性能を補助する目的で人体に作用を及ぼす場合、当該医療機器(当該物質を含む。)の安全性、品質及び性能は、当該医療機器の使用目的に照らし、適正に検証されなければならない。</w:t>
            </w:r>
          </w:p>
        </w:tc>
        <w:tc>
          <w:tcPr>
            <w:tcW w:w="1157" w:type="dxa"/>
            <w:shd w:val="clear" w:color="auto" w:fill="auto"/>
          </w:tcPr>
          <w:p w14:paraId="7AA9255F" w14:textId="77777777" w:rsidR="004E3E19" w:rsidRPr="00530318" w:rsidRDefault="004E3E19" w:rsidP="004E3E19">
            <w:pPr>
              <w:pStyle w:val="ac"/>
              <w:rPr>
                <w:rFonts w:hAnsi="ＭＳ 明朝"/>
                <w:sz w:val="20"/>
                <w:szCs w:val="20"/>
              </w:rPr>
            </w:pPr>
            <w:r w:rsidRPr="00530318">
              <w:rPr>
                <w:rFonts w:hAnsi="ＭＳ 明朝" w:hint="eastAsia"/>
                <w:sz w:val="20"/>
                <w:szCs w:val="20"/>
              </w:rPr>
              <w:t>適用(該当する場合)</w:t>
            </w:r>
          </w:p>
          <w:p w14:paraId="460BA506" w14:textId="77777777" w:rsidR="004E3E19" w:rsidRPr="00530318" w:rsidRDefault="004E3E19" w:rsidP="004E3E19">
            <w:pPr>
              <w:pStyle w:val="ac"/>
              <w:rPr>
                <w:rFonts w:hAnsi="ＭＳ 明朝"/>
                <w:sz w:val="20"/>
              </w:rPr>
            </w:pPr>
          </w:p>
        </w:tc>
        <w:tc>
          <w:tcPr>
            <w:tcW w:w="2506" w:type="dxa"/>
            <w:shd w:val="clear" w:color="auto" w:fill="auto"/>
          </w:tcPr>
          <w:p w14:paraId="47C6A63B" w14:textId="77777777" w:rsidR="004E3E19" w:rsidRPr="00530318" w:rsidRDefault="004E3E19" w:rsidP="004E3E19">
            <w:pPr>
              <w:rPr>
                <w:rFonts w:ascii="ＭＳ 明朝" w:hAnsi="ＭＳ 明朝"/>
                <w:sz w:val="20"/>
              </w:rPr>
            </w:pPr>
            <w:r w:rsidRPr="00530318">
              <w:rPr>
                <w:rFonts w:ascii="ＭＳ 明朝" w:hAnsi="ＭＳ 明朝" w:hint="eastAsia"/>
                <w:sz w:val="20"/>
              </w:rPr>
              <w:t>認知された規格に従ってリスク管理が計画･実施されていることを示す。</w:t>
            </w:r>
          </w:p>
          <w:p w14:paraId="2AE3F11D" w14:textId="77777777" w:rsidR="004E3E19" w:rsidRPr="00530318" w:rsidRDefault="004E3E19" w:rsidP="004E3E19">
            <w:pPr>
              <w:rPr>
                <w:rFonts w:ascii="ＭＳ 明朝" w:hAnsi="ＭＳ 明朝"/>
                <w:sz w:val="20"/>
              </w:rPr>
            </w:pPr>
          </w:p>
          <w:p w14:paraId="05A5AA8C" w14:textId="77777777" w:rsidR="004E3E19" w:rsidRPr="00530318" w:rsidRDefault="004E3E19" w:rsidP="004E3E19">
            <w:pPr>
              <w:rPr>
                <w:rFonts w:ascii="ＭＳ 明朝" w:hAnsi="ＭＳ 明朝"/>
                <w:sz w:val="20"/>
              </w:rPr>
            </w:pPr>
            <w:r w:rsidRPr="00530318">
              <w:rPr>
                <w:rFonts w:ascii="ＭＳ 明朝" w:hAnsi="ＭＳ 明朝" w:hint="eastAsia"/>
                <w:sz w:val="20"/>
              </w:rPr>
              <w:t>認知された規格の該当する項目に適合することを示す。</w:t>
            </w:r>
          </w:p>
        </w:tc>
        <w:tc>
          <w:tcPr>
            <w:tcW w:w="2690" w:type="dxa"/>
            <w:tcBorders>
              <w:bottom w:val="single" w:sz="4" w:space="0" w:color="auto"/>
              <w:tr2bl w:val="nil"/>
            </w:tcBorders>
            <w:shd w:val="clear" w:color="auto" w:fill="auto"/>
          </w:tcPr>
          <w:p w14:paraId="3F8C7B80" w14:textId="77777777" w:rsidR="004E3E19" w:rsidRPr="00530318" w:rsidRDefault="004E3E19" w:rsidP="004E3E19">
            <w:pPr>
              <w:rPr>
                <w:rFonts w:ascii="ＭＳ 明朝" w:hAnsi="ＭＳ 明朝"/>
                <w:sz w:val="20"/>
              </w:rPr>
            </w:pPr>
            <w:r w:rsidRPr="00530318">
              <w:rPr>
                <w:rFonts w:ascii="ＭＳ 明朝" w:hAnsi="ＭＳ 明朝" w:hint="eastAsia"/>
                <w:sz w:val="20"/>
              </w:rPr>
              <w:t>JIS T 14971:「医療機器－リスクマネジメントの医療機器への適用」</w:t>
            </w:r>
          </w:p>
          <w:p w14:paraId="0B6AB1A6" w14:textId="77777777" w:rsidR="004E3E19" w:rsidRPr="00530318" w:rsidRDefault="004E3E19" w:rsidP="004E3E19">
            <w:pPr>
              <w:rPr>
                <w:rFonts w:ascii="ＭＳ 明朝" w:hAnsi="ＭＳ 明朝"/>
                <w:sz w:val="20"/>
              </w:rPr>
            </w:pPr>
          </w:p>
          <w:p w14:paraId="172DE01C" w14:textId="77777777" w:rsidR="004E3E19" w:rsidRPr="00530318" w:rsidRDefault="004E3E19" w:rsidP="004E3E19">
            <w:pPr>
              <w:rPr>
                <w:rFonts w:ascii="ＭＳ 明朝" w:hAnsi="ＭＳ 明朝"/>
                <w:sz w:val="20"/>
              </w:rPr>
            </w:pPr>
            <w:r w:rsidRPr="00530318">
              <w:rPr>
                <w:rFonts w:ascii="ＭＳ 明朝" w:hAnsi="ＭＳ 明朝" w:hint="eastAsia"/>
                <w:sz w:val="20"/>
              </w:rPr>
              <w:t>＜規格等＞</w:t>
            </w:r>
          </w:p>
        </w:tc>
      </w:tr>
      <w:tr w:rsidR="004E3E19" w:rsidRPr="00530318" w14:paraId="1A048C67" w14:textId="77777777" w:rsidTr="00EB6B4C">
        <w:trPr>
          <w:trHeight w:val="1266"/>
        </w:trPr>
        <w:tc>
          <w:tcPr>
            <w:tcW w:w="3853" w:type="dxa"/>
            <w:shd w:val="clear" w:color="auto" w:fill="auto"/>
          </w:tcPr>
          <w:p w14:paraId="248BF8E4" w14:textId="77777777" w:rsidR="004E3E19" w:rsidRPr="00530318" w:rsidRDefault="004E3E19" w:rsidP="004E3E19">
            <w:pPr>
              <w:ind w:left="183" w:hangingChars="100" w:hanging="183"/>
              <w:rPr>
                <w:rFonts w:ascii="ＭＳ 明朝" w:hAnsi="ＭＳ 明朝" w:cs="ＭＳ ゴシック"/>
                <w:sz w:val="20"/>
              </w:rPr>
            </w:pPr>
            <w:r w:rsidRPr="00530318">
              <w:rPr>
                <w:rFonts w:ascii="ＭＳ 明朝" w:hAnsi="ＭＳ 明朝" w:cs="ＭＳ ゴシック" w:hint="eastAsia"/>
                <w:sz w:val="20"/>
              </w:rPr>
              <w:t>６　医療機器は、当該医療機器から溶出又は漏出する物質が及ぼす危険性が合理的に実行可能な限り、適切に低減するよう設計及び製造されていなければならない。特に発がん性、変異原性又は生殖毒性を有する物質には特別な注意を払わなければならない。</w:t>
            </w:r>
          </w:p>
        </w:tc>
        <w:tc>
          <w:tcPr>
            <w:tcW w:w="1157" w:type="dxa"/>
          </w:tcPr>
          <w:p w14:paraId="28D80DAF" w14:textId="77777777" w:rsidR="004E3E19" w:rsidRPr="00530318" w:rsidRDefault="004E3E19" w:rsidP="004E3E19">
            <w:pPr>
              <w:pStyle w:val="ac"/>
              <w:rPr>
                <w:rFonts w:hAnsi="ＭＳ 明朝"/>
                <w:sz w:val="20"/>
                <w:szCs w:val="20"/>
              </w:rPr>
            </w:pPr>
            <w:r w:rsidRPr="00530318">
              <w:rPr>
                <w:rFonts w:hAnsi="ＭＳ 明朝" w:hint="eastAsia"/>
                <w:sz w:val="20"/>
                <w:szCs w:val="20"/>
              </w:rPr>
              <w:t>適用(該当する場合)</w:t>
            </w:r>
          </w:p>
          <w:p w14:paraId="0391B7AA" w14:textId="77777777" w:rsidR="004E3E19" w:rsidRPr="00530318" w:rsidRDefault="004E3E19" w:rsidP="004E3E19">
            <w:pPr>
              <w:rPr>
                <w:rFonts w:ascii="ＭＳ 明朝" w:hAnsi="ＭＳ 明朝"/>
                <w:sz w:val="20"/>
              </w:rPr>
            </w:pPr>
          </w:p>
        </w:tc>
        <w:tc>
          <w:tcPr>
            <w:tcW w:w="2506" w:type="dxa"/>
          </w:tcPr>
          <w:p w14:paraId="083F9402" w14:textId="77777777" w:rsidR="004E3E19" w:rsidRPr="00530318" w:rsidRDefault="004E3E19" w:rsidP="004E3E19">
            <w:pPr>
              <w:rPr>
                <w:rFonts w:ascii="ＭＳ 明朝" w:hAnsi="ＭＳ 明朝"/>
                <w:sz w:val="20"/>
              </w:rPr>
            </w:pPr>
            <w:r w:rsidRPr="00530318">
              <w:rPr>
                <w:rFonts w:ascii="ＭＳ 明朝" w:hAnsi="ＭＳ 明朝" w:hint="eastAsia"/>
                <w:sz w:val="20"/>
              </w:rPr>
              <w:t>認知された規格に従ってリスク管理が計画･実施されていることを示す。</w:t>
            </w:r>
          </w:p>
          <w:p w14:paraId="0A1DBA64" w14:textId="77777777" w:rsidR="004E3E19" w:rsidRPr="00530318" w:rsidRDefault="004E3E19" w:rsidP="004E3E19">
            <w:pPr>
              <w:rPr>
                <w:rFonts w:ascii="ＭＳ 明朝" w:hAnsi="ＭＳ 明朝"/>
                <w:sz w:val="20"/>
              </w:rPr>
            </w:pPr>
          </w:p>
          <w:p w14:paraId="31844181" w14:textId="77777777" w:rsidR="004E3E19" w:rsidRPr="00530318" w:rsidRDefault="004E3E19" w:rsidP="004E3E19">
            <w:pPr>
              <w:rPr>
                <w:rFonts w:ascii="ＭＳ 明朝" w:hAnsi="ＭＳ 明朝"/>
                <w:sz w:val="20"/>
              </w:rPr>
            </w:pPr>
            <w:r w:rsidRPr="00530318">
              <w:rPr>
                <w:rFonts w:ascii="ＭＳ 明朝" w:hAnsi="ＭＳ 明朝" w:hint="eastAsia"/>
                <w:sz w:val="20"/>
              </w:rPr>
              <w:t>認知された規格の該当する項目に適合することを示す。</w:t>
            </w:r>
          </w:p>
        </w:tc>
        <w:tc>
          <w:tcPr>
            <w:tcW w:w="2690" w:type="dxa"/>
            <w:tcBorders>
              <w:tr2bl w:val="nil"/>
            </w:tcBorders>
          </w:tcPr>
          <w:p w14:paraId="39D1CE07" w14:textId="77777777" w:rsidR="004E3E19" w:rsidRPr="00530318" w:rsidRDefault="004E3E19" w:rsidP="004E3E19">
            <w:pPr>
              <w:rPr>
                <w:rFonts w:ascii="ＭＳ 明朝" w:hAnsi="ＭＳ 明朝"/>
                <w:sz w:val="20"/>
              </w:rPr>
            </w:pPr>
            <w:r w:rsidRPr="00530318">
              <w:rPr>
                <w:rFonts w:ascii="ＭＳ 明朝" w:hAnsi="ＭＳ 明朝" w:hint="eastAsia"/>
                <w:sz w:val="20"/>
              </w:rPr>
              <w:t>JIS T 14971:「医療機器－リスクマネジメントの医療機器への適用」</w:t>
            </w:r>
          </w:p>
          <w:p w14:paraId="40D9A60E" w14:textId="77777777" w:rsidR="004E3E19" w:rsidRPr="00530318" w:rsidRDefault="004E3E19" w:rsidP="004E3E19">
            <w:pPr>
              <w:rPr>
                <w:rFonts w:ascii="ＭＳ 明朝" w:hAnsi="ＭＳ 明朝"/>
                <w:sz w:val="20"/>
              </w:rPr>
            </w:pPr>
          </w:p>
          <w:p w14:paraId="78C433CF" w14:textId="77777777" w:rsidR="004E3E19" w:rsidRPr="00530318" w:rsidRDefault="004E3E19" w:rsidP="004E3E19">
            <w:pPr>
              <w:rPr>
                <w:rFonts w:ascii="ＭＳ 明朝" w:hAnsi="ＭＳ 明朝"/>
                <w:sz w:val="20"/>
              </w:rPr>
            </w:pPr>
            <w:r w:rsidRPr="00530318">
              <w:rPr>
                <w:rFonts w:ascii="ＭＳ 明朝" w:hAnsi="ＭＳ 明朝" w:hint="eastAsia"/>
                <w:sz w:val="20"/>
              </w:rPr>
              <w:t>＜規格等＞</w:t>
            </w:r>
          </w:p>
        </w:tc>
      </w:tr>
      <w:tr w:rsidR="004E3E19" w:rsidRPr="00530318" w14:paraId="7BCA728E" w14:textId="77777777" w:rsidTr="00EB6B4C">
        <w:trPr>
          <w:trHeight w:val="2058"/>
        </w:trPr>
        <w:tc>
          <w:tcPr>
            <w:tcW w:w="3853" w:type="dxa"/>
            <w:shd w:val="clear" w:color="auto" w:fill="auto"/>
          </w:tcPr>
          <w:p w14:paraId="3B8B1D2A" w14:textId="77777777" w:rsidR="004E3E19" w:rsidRPr="00530318" w:rsidRDefault="004E3E19" w:rsidP="004E3E19">
            <w:pPr>
              <w:ind w:left="183" w:hangingChars="100" w:hanging="183"/>
              <w:rPr>
                <w:rFonts w:ascii="ＭＳ 明朝" w:hAnsi="ＭＳ 明朝"/>
                <w:sz w:val="20"/>
              </w:rPr>
            </w:pPr>
            <w:r w:rsidRPr="00530318">
              <w:rPr>
                <w:rFonts w:ascii="ＭＳ 明朝" w:hAnsi="ＭＳ 明朝" w:cs="ＭＳ ゴシック" w:hint="eastAsia"/>
                <w:sz w:val="20"/>
              </w:rPr>
              <w:t>７　医療機器は、当該医療機器自体及びその目的とする使用環境に照らして、偶発的にある種の物質がその医療機器へ侵入する危険性又はその医療機器から浸出することにより発生する危険性を、合理的に実行可能な限り、適切に低減できるよう設計及び製造されていなければならない。</w:t>
            </w:r>
          </w:p>
        </w:tc>
        <w:tc>
          <w:tcPr>
            <w:tcW w:w="1157" w:type="dxa"/>
            <w:shd w:val="clear" w:color="auto" w:fill="auto"/>
          </w:tcPr>
          <w:p w14:paraId="62EAB49D" w14:textId="77777777" w:rsidR="004E3E19" w:rsidRPr="00530318" w:rsidRDefault="004E3E19" w:rsidP="004E3E19">
            <w:pPr>
              <w:pStyle w:val="ac"/>
              <w:rPr>
                <w:rFonts w:hAnsi="ＭＳ 明朝"/>
                <w:sz w:val="20"/>
                <w:szCs w:val="20"/>
              </w:rPr>
            </w:pPr>
            <w:r w:rsidRPr="00530318">
              <w:rPr>
                <w:rFonts w:hAnsi="ＭＳ 明朝" w:hint="eastAsia"/>
                <w:sz w:val="20"/>
                <w:szCs w:val="20"/>
              </w:rPr>
              <w:t>適用(該当する場合)</w:t>
            </w:r>
          </w:p>
          <w:p w14:paraId="611FDB80" w14:textId="77777777" w:rsidR="004E3E19" w:rsidRPr="00530318" w:rsidRDefault="004E3E19" w:rsidP="004E3E19">
            <w:pPr>
              <w:rPr>
                <w:rFonts w:ascii="ＭＳ 明朝" w:hAnsi="ＭＳ 明朝"/>
                <w:sz w:val="20"/>
              </w:rPr>
            </w:pPr>
          </w:p>
        </w:tc>
        <w:tc>
          <w:tcPr>
            <w:tcW w:w="2506" w:type="dxa"/>
            <w:shd w:val="clear" w:color="auto" w:fill="auto"/>
          </w:tcPr>
          <w:p w14:paraId="1E34AFFE" w14:textId="77777777" w:rsidR="004E3E19" w:rsidRPr="00530318" w:rsidRDefault="004E3E19" w:rsidP="004E3E19">
            <w:pPr>
              <w:rPr>
                <w:rFonts w:ascii="ＭＳ 明朝" w:hAnsi="ＭＳ 明朝"/>
                <w:sz w:val="20"/>
              </w:rPr>
            </w:pPr>
            <w:r w:rsidRPr="00530318">
              <w:rPr>
                <w:rFonts w:ascii="ＭＳ 明朝" w:hAnsi="ＭＳ 明朝" w:hint="eastAsia"/>
                <w:sz w:val="20"/>
              </w:rPr>
              <w:t>認知された規格に従ってリスク管理が計画･実施されていることを示す。</w:t>
            </w:r>
          </w:p>
          <w:p w14:paraId="66506BBA" w14:textId="77777777" w:rsidR="004E3E19" w:rsidRPr="00530318" w:rsidRDefault="004E3E19" w:rsidP="004E3E19">
            <w:pPr>
              <w:rPr>
                <w:rFonts w:ascii="ＭＳ 明朝" w:hAnsi="ＭＳ 明朝"/>
                <w:sz w:val="20"/>
              </w:rPr>
            </w:pPr>
          </w:p>
          <w:p w14:paraId="3641B136" w14:textId="77777777" w:rsidR="004E3E19" w:rsidRPr="00530318" w:rsidRDefault="004E3E19" w:rsidP="004E3E19">
            <w:pPr>
              <w:rPr>
                <w:rFonts w:ascii="ＭＳ 明朝" w:hAnsi="ＭＳ 明朝"/>
                <w:sz w:val="20"/>
              </w:rPr>
            </w:pPr>
            <w:r w:rsidRPr="00530318">
              <w:rPr>
                <w:rFonts w:ascii="ＭＳ 明朝" w:hAnsi="ＭＳ 明朝" w:hint="eastAsia"/>
                <w:sz w:val="20"/>
              </w:rPr>
              <w:t>認知された規格の該当する項目に適合することを示す。</w:t>
            </w:r>
          </w:p>
        </w:tc>
        <w:tc>
          <w:tcPr>
            <w:tcW w:w="2690" w:type="dxa"/>
            <w:tcBorders>
              <w:tr2bl w:val="nil"/>
            </w:tcBorders>
            <w:shd w:val="clear" w:color="auto" w:fill="auto"/>
          </w:tcPr>
          <w:p w14:paraId="11383B03" w14:textId="77777777" w:rsidR="004E3E19" w:rsidRPr="00530318" w:rsidRDefault="004E3E19" w:rsidP="004E3E19">
            <w:pPr>
              <w:rPr>
                <w:rFonts w:ascii="ＭＳ 明朝" w:hAnsi="ＭＳ 明朝"/>
                <w:sz w:val="20"/>
              </w:rPr>
            </w:pPr>
            <w:r w:rsidRPr="00530318">
              <w:rPr>
                <w:rFonts w:ascii="ＭＳ 明朝" w:hAnsi="ＭＳ 明朝" w:hint="eastAsia"/>
                <w:sz w:val="20"/>
              </w:rPr>
              <w:t>JIS T 14971:「医療機器－リスクマネジメントの医療機器への適用」</w:t>
            </w:r>
          </w:p>
          <w:p w14:paraId="353CA620" w14:textId="77777777" w:rsidR="004E3E19" w:rsidRPr="00530318" w:rsidRDefault="004E3E19" w:rsidP="004E3E19">
            <w:pPr>
              <w:rPr>
                <w:rFonts w:ascii="ＭＳ 明朝" w:hAnsi="ＭＳ 明朝"/>
                <w:sz w:val="20"/>
              </w:rPr>
            </w:pPr>
          </w:p>
          <w:p w14:paraId="72BDF0C4" w14:textId="77777777" w:rsidR="004E3E19" w:rsidRPr="00530318" w:rsidRDefault="004E3E19" w:rsidP="004E3E19">
            <w:pPr>
              <w:rPr>
                <w:rFonts w:ascii="ＭＳ 明朝" w:hAnsi="ＭＳ 明朝"/>
                <w:sz w:val="20"/>
              </w:rPr>
            </w:pPr>
            <w:r w:rsidRPr="00530318">
              <w:rPr>
                <w:rFonts w:ascii="ＭＳ 明朝" w:hAnsi="ＭＳ 明朝" w:hint="eastAsia"/>
                <w:sz w:val="20"/>
              </w:rPr>
              <w:t>＜規格等＞</w:t>
            </w:r>
          </w:p>
        </w:tc>
      </w:tr>
      <w:tr w:rsidR="004A34B2" w:rsidRPr="00530318" w14:paraId="42776D71" w14:textId="77777777" w:rsidTr="00EB6B4C">
        <w:tc>
          <w:tcPr>
            <w:tcW w:w="10206" w:type="dxa"/>
            <w:gridSpan w:val="4"/>
            <w:tcBorders>
              <w:tr2bl w:val="nil"/>
            </w:tcBorders>
            <w:shd w:val="clear" w:color="auto" w:fill="auto"/>
          </w:tcPr>
          <w:p w14:paraId="2099AC65" w14:textId="77777777" w:rsidR="004A34B2" w:rsidRPr="00530318" w:rsidRDefault="004A34B2" w:rsidP="004A34B2">
            <w:pPr>
              <w:pStyle w:val="a3"/>
              <w:tabs>
                <w:tab w:val="clear" w:pos="4252"/>
                <w:tab w:val="clear" w:pos="8504"/>
              </w:tabs>
              <w:snapToGrid/>
              <w:rPr>
                <w:rFonts w:ascii="ＭＳ 明朝" w:hAnsi="ＭＳ 明朝"/>
                <w:bCs/>
                <w:sz w:val="20"/>
              </w:rPr>
            </w:pPr>
            <w:r w:rsidRPr="00530318">
              <w:rPr>
                <w:rFonts w:ascii="ＭＳ 明朝" w:hAnsi="ＭＳ 明朝" w:hint="eastAsia"/>
                <w:sz w:val="20"/>
              </w:rPr>
              <w:t>(微生物汚染等の防止)</w:t>
            </w:r>
          </w:p>
        </w:tc>
      </w:tr>
      <w:tr w:rsidR="004A34B2" w:rsidRPr="00530318" w14:paraId="0865EB9B" w14:textId="77777777" w:rsidTr="00EB6B4C">
        <w:tc>
          <w:tcPr>
            <w:tcW w:w="3853" w:type="dxa"/>
            <w:shd w:val="clear" w:color="auto" w:fill="auto"/>
          </w:tcPr>
          <w:p w14:paraId="7AAE5E37" w14:textId="77777777" w:rsidR="004A34B2" w:rsidRPr="00530318" w:rsidRDefault="004A34B2" w:rsidP="004A34B2">
            <w:pPr>
              <w:pStyle w:val="ac"/>
              <w:ind w:left="183" w:hangingChars="100" w:hanging="183"/>
              <w:rPr>
                <w:rFonts w:hAnsi="ＭＳ 明朝" w:cs="ＭＳ ゴシック"/>
                <w:sz w:val="20"/>
                <w:szCs w:val="20"/>
              </w:rPr>
            </w:pPr>
            <w:r w:rsidRPr="00530318">
              <w:rPr>
                <w:rFonts w:hAnsi="ＭＳ 明朝" w:cs="ＭＳ ゴシック" w:hint="eastAsia"/>
                <w:sz w:val="20"/>
                <w:szCs w:val="20"/>
              </w:rPr>
              <w:t>第八条　医療機器及び当該医療機器の製造工程は、患者、使用者及び第三者(当該医療機器の使用に当たって感染の危険性がある者に限る。以下この条において同じ。)に対する感染の危険性がある場合、これらの危険性を、合理的に実行可能な限り、適切に除去又は低減するよう、次の各号を考慮して設計されていなければならない。</w:t>
            </w:r>
          </w:p>
          <w:p w14:paraId="0E615FD7" w14:textId="77777777" w:rsidR="004A34B2" w:rsidRPr="00530318" w:rsidRDefault="004A34B2" w:rsidP="004A34B2">
            <w:pPr>
              <w:pStyle w:val="ac"/>
              <w:ind w:leftChars="150" w:left="472" w:hangingChars="100" w:hanging="183"/>
              <w:rPr>
                <w:rFonts w:hAnsi="ＭＳ 明朝" w:cs="ＭＳ ゴシック"/>
                <w:sz w:val="20"/>
                <w:szCs w:val="20"/>
              </w:rPr>
            </w:pPr>
            <w:r w:rsidRPr="00530318">
              <w:rPr>
                <w:rFonts w:hAnsi="ＭＳ 明朝" w:cs="ＭＳ ゴシック" w:hint="eastAsia"/>
                <w:sz w:val="20"/>
                <w:szCs w:val="20"/>
              </w:rPr>
              <w:t>一　取扱いを容易にすること。</w:t>
            </w:r>
          </w:p>
          <w:p w14:paraId="48A67852" w14:textId="77777777" w:rsidR="004A34B2" w:rsidRPr="00530318" w:rsidRDefault="004A34B2" w:rsidP="004A34B2">
            <w:pPr>
              <w:pStyle w:val="ac"/>
              <w:ind w:leftChars="150" w:left="472" w:hangingChars="100" w:hanging="183"/>
              <w:rPr>
                <w:rFonts w:hAnsi="ＭＳ 明朝" w:cs="ＭＳ ゴシック"/>
                <w:sz w:val="20"/>
                <w:szCs w:val="20"/>
              </w:rPr>
            </w:pPr>
          </w:p>
          <w:p w14:paraId="3562CAFD" w14:textId="77777777" w:rsidR="004A34B2" w:rsidRPr="00530318" w:rsidRDefault="004A34B2" w:rsidP="004A34B2">
            <w:pPr>
              <w:pStyle w:val="ac"/>
              <w:ind w:leftChars="150" w:left="472" w:hangingChars="100" w:hanging="183"/>
              <w:rPr>
                <w:rFonts w:hAnsi="ＭＳ 明朝" w:cs="ＭＳ ゴシック"/>
                <w:sz w:val="20"/>
                <w:szCs w:val="20"/>
              </w:rPr>
            </w:pPr>
          </w:p>
          <w:p w14:paraId="2A1226A6" w14:textId="77777777" w:rsidR="004A34B2" w:rsidRPr="00530318" w:rsidRDefault="004A34B2" w:rsidP="004A34B2">
            <w:pPr>
              <w:pStyle w:val="ac"/>
              <w:ind w:leftChars="150" w:left="472" w:hangingChars="100" w:hanging="183"/>
              <w:rPr>
                <w:rFonts w:hAnsi="ＭＳ 明朝" w:cs="ＭＳ ゴシック"/>
                <w:sz w:val="20"/>
                <w:szCs w:val="20"/>
              </w:rPr>
            </w:pPr>
          </w:p>
          <w:p w14:paraId="156186DF" w14:textId="77777777" w:rsidR="004A34B2" w:rsidRPr="00530318" w:rsidRDefault="004A34B2" w:rsidP="004A34B2">
            <w:pPr>
              <w:pStyle w:val="ac"/>
              <w:ind w:leftChars="150" w:left="472" w:hangingChars="100" w:hanging="183"/>
              <w:rPr>
                <w:rFonts w:hAnsi="ＭＳ 明朝" w:cs="ＭＳ ゴシック"/>
                <w:sz w:val="20"/>
                <w:szCs w:val="20"/>
              </w:rPr>
            </w:pPr>
          </w:p>
          <w:p w14:paraId="597FE750" w14:textId="77777777" w:rsidR="008762FC" w:rsidRPr="00530318" w:rsidRDefault="008762FC" w:rsidP="004A34B2">
            <w:pPr>
              <w:pStyle w:val="ac"/>
              <w:ind w:leftChars="150" w:left="472" w:hangingChars="100" w:hanging="183"/>
              <w:rPr>
                <w:rFonts w:hAnsi="ＭＳ 明朝" w:cs="ＭＳ ゴシック"/>
                <w:sz w:val="20"/>
                <w:szCs w:val="20"/>
              </w:rPr>
            </w:pPr>
          </w:p>
          <w:p w14:paraId="1AD9BAC9" w14:textId="77777777" w:rsidR="008762FC" w:rsidRPr="00530318" w:rsidRDefault="008762FC" w:rsidP="004A34B2">
            <w:pPr>
              <w:pStyle w:val="ac"/>
              <w:ind w:leftChars="150" w:left="472" w:hangingChars="100" w:hanging="183"/>
              <w:rPr>
                <w:rFonts w:hAnsi="ＭＳ 明朝" w:cs="ＭＳ ゴシック"/>
                <w:sz w:val="20"/>
                <w:szCs w:val="20"/>
              </w:rPr>
            </w:pPr>
          </w:p>
          <w:p w14:paraId="2DDF78E1" w14:textId="77777777" w:rsidR="008762FC" w:rsidRPr="00530318" w:rsidRDefault="008762FC" w:rsidP="004A34B2">
            <w:pPr>
              <w:pStyle w:val="ac"/>
              <w:ind w:leftChars="150" w:left="472" w:hangingChars="100" w:hanging="183"/>
              <w:rPr>
                <w:rFonts w:hAnsi="ＭＳ 明朝" w:cs="ＭＳ ゴシック"/>
                <w:sz w:val="20"/>
                <w:szCs w:val="20"/>
              </w:rPr>
            </w:pPr>
          </w:p>
          <w:p w14:paraId="712D0AA1" w14:textId="77777777" w:rsidR="008762FC" w:rsidRPr="00530318" w:rsidRDefault="008762FC" w:rsidP="004A34B2">
            <w:pPr>
              <w:pStyle w:val="ac"/>
              <w:ind w:leftChars="150" w:left="472" w:hangingChars="100" w:hanging="183"/>
              <w:rPr>
                <w:rFonts w:hAnsi="ＭＳ 明朝" w:cs="ＭＳ ゴシック"/>
                <w:sz w:val="20"/>
                <w:szCs w:val="20"/>
              </w:rPr>
            </w:pPr>
          </w:p>
          <w:p w14:paraId="67FDB9D9" w14:textId="77777777" w:rsidR="008762FC" w:rsidRPr="00530318" w:rsidRDefault="008762FC" w:rsidP="004A34B2">
            <w:pPr>
              <w:pStyle w:val="ac"/>
              <w:ind w:leftChars="150" w:left="472" w:hangingChars="100" w:hanging="183"/>
              <w:rPr>
                <w:rFonts w:hAnsi="ＭＳ 明朝" w:cs="ＭＳ ゴシック"/>
                <w:sz w:val="20"/>
                <w:szCs w:val="20"/>
              </w:rPr>
            </w:pPr>
          </w:p>
          <w:p w14:paraId="0BCFA150" w14:textId="77777777" w:rsidR="008762FC" w:rsidRPr="00530318" w:rsidRDefault="008762FC" w:rsidP="004A34B2">
            <w:pPr>
              <w:pStyle w:val="ac"/>
              <w:ind w:leftChars="150" w:left="472" w:hangingChars="100" w:hanging="183"/>
              <w:rPr>
                <w:rFonts w:hAnsi="ＭＳ 明朝" w:cs="ＭＳ ゴシック"/>
                <w:sz w:val="20"/>
                <w:szCs w:val="20"/>
              </w:rPr>
            </w:pPr>
          </w:p>
          <w:p w14:paraId="376C279F" w14:textId="77777777" w:rsidR="008762FC" w:rsidRPr="00530318" w:rsidRDefault="008762FC" w:rsidP="004A34B2">
            <w:pPr>
              <w:pStyle w:val="ac"/>
              <w:ind w:leftChars="150" w:left="472" w:hangingChars="100" w:hanging="183"/>
              <w:rPr>
                <w:rFonts w:hAnsi="ＭＳ 明朝" w:cs="ＭＳ ゴシック"/>
                <w:sz w:val="20"/>
                <w:szCs w:val="20"/>
              </w:rPr>
            </w:pPr>
          </w:p>
          <w:p w14:paraId="4B38C305" w14:textId="77777777" w:rsidR="004A34B2" w:rsidRPr="00530318" w:rsidRDefault="004A34B2" w:rsidP="004A34B2">
            <w:pPr>
              <w:pStyle w:val="ac"/>
              <w:ind w:leftChars="150" w:left="472" w:hangingChars="100" w:hanging="183"/>
              <w:rPr>
                <w:rFonts w:hAnsi="ＭＳ 明朝" w:cs="ＭＳ ゴシック"/>
                <w:sz w:val="20"/>
                <w:szCs w:val="20"/>
              </w:rPr>
            </w:pPr>
            <w:r w:rsidRPr="00530318">
              <w:rPr>
                <w:rFonts w:hAnsi="ＭＳ 明朝" w:cs="ＭＳ ゴシック" w:hint="eastAsia"/>
                <w:sz w:val="20"/>
                <w:szCs w:val="20"/>
              </w:rPr>
              <w:t>二　必要に応じ、使用中の医療機器からの微生物漏出又は曝露を、合理的に実行可能な限り、適切に低減すること。</w:t>
            </w:r>
          </w:p>
          <w:p w14:paraId="5B9E82DD" w14:textId="77777777" w:rsidR="004A34B2" w:rsidRPr="00530318" w:rsidRDefault="004A34B2" w:rsidP="004A34B2">
            <w:pPr>
              <w:pStyle w:val="ac"/>
              <w:ind w:leftChars="150" w:left="472" w:hangingChars="100" w:hanging="183"/>
              <w:rPr>
                <w:rFonts w:hAnsi="ＭＳ 明朝" w:cs="ＭＳ ゴシック"/>
                <w:sz w:val="20"/>
                <w:szCs w:val="20"/>
              </w:rPr>
            </w:pPr>
          </w:p>
          <w:p w14:paraId="6B0F2F46" w14:textId="77777777" w:rsidR="008762FC" w:rsidRPr="00530318" w:rsidRDefault="008762FC" w:rsidP="004A34B2">
            <w:pPr>
              <w:pStyle w:val="ac"/>
              <w:ind w:leftChars="150" w:left="472" w:hangingChars="100" w:hanging="183"/>
              <w:rPr>
                <w:rFonts w:hAnsi="ＭＳ 明朝" w:cs="ＭＳ ゴシック"/>
                <w:sz w:val="20"/>
                <w:szCs w:val="20"/>
              </w:rPr>
            </w:pPr>
          </w:p>
          <w:p w14:paraId="40958C36" w14:textId="77777777" w:rsidR="008762FC" w:rsidRPr="00530318" w:rsidRDefault="008762FC" w:rsidP="004A34B2">
            <w:pPr>
              <w:pStyle w:val="ac"/>
              <w:ind w:leftChars="150" w:left="472" w:hangingChars="100" w:hanging="183"/>
              <w:rPr>
                <w:rFonts w:hAnsi="ＭＳ 明朝" w:cs="ＭＳ ゴシック"/>
                <w:sz w:val="20"/>
                <w:szCs w:val="20"/>
              </w:rPr>
            </w:pPr>
          </w:p>
          <w:p w14:paraId="4430D027" w14:textId="77777777" w:rsidR="008762FC" w:rsidRPr="00530318" w:rsidRDefault="008762FC" w:rsidP="004A34B2">
            <w:pPr>
              <w:pStyle w:val="ac"/>
              <w:ind w:leftChars="150" w:left="472" w:hangingChars="100" w:hanging="183"/>
              <w:rPr>
                <w:rFonts w:hAnsi="ＭＳ 明朝" w:cs="ＭＳ ゴシック"/>
                <w:sz w:val="20"/>
                <w:szCs w:val="20"/>
              </w:rPr>
            </w:pPr>
          </w:p>
          <w:p w14:paraId="1FAE4E86" w14:textId="77777777" w:rsidR="008762FC" w:rsidRPr="00530318" w:rsidRDefault="008762FC" w:rsidP="004A34B2">
            <w:pPr>
              <w:pStyle w:val="ac"/>
              <w:ind w:leftChars="150" w:left="472" w:hangingChars="100" w:hanging="183"/>
              <w:rPr>
                <w:rFonts w:hAnsi="ＭＳ 明朝" w:cs="ＭＳ ゴシック"/>
                <w:sz w:val="20"/>
                <w:szCs w:val="20"/>
              </w:rPr>
            </w:pPr>
          </w:p>
          <w:p w14:paraId="7D0722CC" w14:textId="77777777" w:rsidR="008762FC" w:rsidRPr="00530318" w:rsidRDefault="008762FC" w:rsidP="004A34B2">
            <w:pPr>
              <w:pStyle w:val="ac"/>
              <w:ind w:leftChars="150" w:left="472" w:hangingChars="100" w:hanging="183"/>
              <w:rPr>
                <w:rFonts w:hAnsi="ＭＳ 明朝" w:cs="ＭＳ ゴシック"/>
                <w:sz w:val="20"/>
                <w:szCs w:val="20"/>
              </w:rPr>
            </w:pPr>
          </w:p>
          <w:p w14:paraId="15CEEE30" w14:textId="77777777" w:rsidR="008762FC" w:rsidRPr="00530318" w:rsidRDefault="008762FC" w:rsidP="004A34B2">
            <w:pPr>
              <w:pStyle w:val="ac"/>
              <w:ind w:leftChars="150" w:left="472" w:hangingChars="100" w:hanging="183"/>
              <w:rPr>
                <w:rFonts w:hAnsi="ＭＳ 明朝" w:cs="ＭＳ ゴシック"/>
                <w:sz w:val="20"/>
                <w:szCs w:val="20"/>
              </w:rPr>
            </w:pPr>
          </w:p>
          <w:p w14:paraId="3E946780" w14:textId="77777777" w:rsidR="008762FC" w:rsidRPr="00530318" w:rsidRDefault="008762FC" w:rsidP="004A34B2">
            <w:pPr>
              <w:pStyle w:val="ac"/>
              <w:ind w:leftChars="150" w:left="472" w:hangingChars="100" w:hanging="183"/>
              <w:rPr>
                <w:rFonts w:hAnsi="ＭＳ 明朝" w:cs="ＭＳ ゴシック"/>
                <w:sz w:val="20"/>
                <w:szCs w:val="20"/>
              </w:rPr>
            </w:pPr>
          </w:p>
          <w:p w14:paraId="5E537EF4" w14:textId="77777777" w:rsidR="008762FC" w:rsidRPr="00530318" w:rsidRDefault="008762FC" w:rsidP="004A34B2">
            <w:pPr>
              <w:pStyle w:val="ac"/>
              <w:ind w:leftChars="150" w:left="472" w:hangingChars="100" w:hanging="183"/>
              <w:rPr>
                <w:rFonts w:hAnsi="ＭＳ 明朝" w:cs="ＭＳ ゴシック"/>
                <w:sz w:val="20"/>
                <w:szCs w:val="20"/>
              </w:rPr>
            </w:pPr>
          </w:p>
          <w:p w14:paraId="443A2E3B" w14:textId="77777777" w:rsidR="004A34B2" w:rsidRPr="00530318" w:rsidRDefault="004A34B2" w:rsidP="004A34B2">
            <w:pPr>
              <w:pStyle w:val="ac"/>
              <w:ind w:leftChars="150" w:left="472" w:hangingChars="100" w:hanging="183"/>
              <w:rPr>
                <w:rFonts w:hAnsi="ＭＳ 明朝"/>
                <w:sz w:val="20"/>
                <w:szCs w:val="20"/>
              </w:rPr>
            </w:pPr>
            <w:r w:rsidRPr="00530318">
              <w:rPr>
                <w:rFonts w:hAnsi="ＭＳ 明朝" w:cs="ＭＳ ゴシック" w:hint="eastAsia"/>
                <w:sz w:val="20"/>
                <w:szCs w:val="20"/>
              </w:rPr>
              <w:t>三　必要に応じ、患者、使用者及び第三者による医療機器又は検体への微生物汚染を防止すること。</w:t>
            </w:r>
          </w:p>
        </w:tc>
        <w:tc>
          <w:tcPr>
            <w:tcW w:w="1157" w:type="dxa"/>
          </w:tcPr>
          <w:p w14:paraId="070C743D" w14:textId="77777777" w:rsidR="004A34B2" w:rsidRPr="00530318" w:rsidRDefault="004A34B2" w:rsidP="004A34B2">
            <w:pPr>
              <w:pStyle w:val="Default"/>
              <w:autoSpaceDE/>
              <w:autoSpaceDN/>
              <w:adjustRightInd/>
              <w:jc w:val="both"/>
              <w:rPr>
                <w:rFonts w:ascii="ＭＳ 明朝" w:eastAsia="ＭＳ 明朝" w:hAnsi="ＭＳ 明朝"/>
                <w:kern w:val="20"/>
              </w:rPr>
            </w:pPr>
          </w:p>
          <w:p w14:paraId="03D403BB" w14:textId="77777777" w:rsidR="004A34B2" w:rsidRPr="00530318" w:rsidRDefault="004A34B2" w:rsidP="004A34B2">
            <w:pPr>
              <w:pStyle w:val="Default"/>
              <w:autoSpaceDE/>
              <w:autoSpaceDN/>
              <w:adjustRightInd/>
              <w:jc w:val="both"/>
              <w:rPr>
                <w:rFonts w:ascii="ＭＳ 明朝" w:eastAsia="ＭＳ 明朝" w:hAnsi="ＭＳ 明朝"/>
                <w:kern w:val="20"/>
              </w:rPr>
            </w:pPr>
          </w:p>
          <w:p w14:paraId="779FDFEB" w14:textId="77777777" w:rsidR="004A34B2" w:rsidRPr="00530318" w:rsidRDefault="004A34B2" w:rsidP="004A34B2">
            <w:pPr>
              <w:pStyle w:val="Default"/>
              <w:autoSpaceDE/>
              <w:autoSpaceDN/>
              <w:adjustRightInd/>
              <w:jc w:val="both"/>
              <w:rPr>
                <w:rFonts w:ascii="ＭＳ 明朝" w:eastAsia="ＭＳ 明朝" w:hAnsi="ＭＳ 明朝"/>
                <w:kern w:val="20"/>
              </w:rPr>
            </w:pPr>
          </w:p>
          <w:p w14:paraId="4B5E230C" w14:textId="77777777" w:rsidR="004A34B2" w:rsidRPr="00530318" w:rsidRDefault="004A34B2" w:rsidP="004A34B2">
            <w:pPr>
              <w:pStyle w:val="Default"/>
              <w:autoSpaceDE/>
              <w:autoSpaceDN/>
              <w:adjustRightInd/>
              <w:jc w:val="both"/>
              <w:rPr>
                <w:rFonts w:ascii="ＭＳ 明朝" w:eastAsia="ＭＳ 明朝" w:hAnsi="ＭＳ 明朝"/>
                <w:kern w:val="20"/>
              </w:rPr>
            </w:pPr>
          </w:p>
          <w:p w14:paraId="757353C1" w14:textId="77777777" w:rsidR="004A34B2" w:rsidRPr="00530318" w:rsidRDefault="004A34B2" w:rsidP="004A34B2">
            <w:pPr>
              <w:pStyle w:val="Default"/>
              <w:autoSpaceDE/>
              <w:autoSpaceDN/>
              <w:adjustRightInd/>
              <w:jc w:val="both"/>
              <w:rPr>
                <w:rFonts w:ascii="ＭＳ 明朝" w:eastAsia="ＭＳ 明朝" w:hAnsi="ＭＳ 明朝"/>
                <w:kern w:val="20"/>
              </w:rPr>
            </w:pPr>
          </w:p>
          <w:p w14:paraId="64610F7E" w14:textId="77777777" w:rsidR="004A34B2" w:rsidRPr="00530318" w:rsidRDefault="004A34B2" w:rsidP="004A34B2">
            <w:pPr>
              <w:pStyle w:val="Default"/>
              <w:autoSpaceDE/>
              <w:autoSpaceDN/>
              <w:adjustRightInd/>
              <w:jc w:val="both"/>
              <w:rPr>
                <w:rFonts w:ascii="ＭＳ 明朝" w:eastAsia="ＭＳ 明朝" w:hAnsi="ＭＳ 明朝"/>
                <w:kern w:val="20"/>
              </w:rPr>
            </w:pPr>
          </w:p>
          <w:p w14:paraId="7A9C42B1" w14:textId="77777777" w:rsidR="004A34B2" w:rsidRPr="00530318" w:rsidRDefault="004A34B2" w:rsidP="004A34B2">
            <w:pPr>
              <w:pStyle w:val="Default"/>
              <w:autoSpaceDE/>
              <w:autoSpaceDN/>
              <w:adjustRightInd/>
              <w:jc w:val="both"/>
              <w:rPr>
                <w:rFonts w:ascii="ＭＳ 明朝" w:eastAsia="ＭＳ 明朝" w:hAnsi="ＭＳ 明朝"/>
                <w:kern w:val="20"/>
              </w:rPr>
            </w:pPr>
          </w:p>
          <w:p w14:paraId="57B76C0C" w14:textId="77777777" w:rsidR="004A34B2" w:rsidRPr="00530318" w:rsidRDefault="004A34B2" w:rsidP="004A34B2">
            <w:pPr>
              <w:pStyle w:val="Default"/>
              <w:autoSpaceDE/>
              <w:autoSpaceDN/>
              <w:adjustRightInd/>
              <w:jc w:val="both"/>
              <w:rPr>
                <w:rFonts w:ascii="ＭＳ 明朝" w:eastAsia="ＭＳ 明朝" w:hAnsi="ＭＳ 明朝"/>
                <w:kern w:val="20"/>
              </w:rPr>
            </w:pPr>
          </w:p>
          <w:p w14:paraId="32B8E9FE" w14:textId="77777777" w:rsidR="005C43F9" w:rsidRPr="00530318" w:rsidRDefault="005C43F9" w:rsidP="005C43F9">
            <w:pPr>
              <w:pStyle w:val="ac"/>
              <w:rPr>
                <w:rFonts w:hAnsi="ＭＳ 明朝"/>
                <w:sz w:val="20"/>
                <w:szCs w:val="20"/>
              </w:rPr>
            </w:pPr>
            <w:r w:rsidRPr="00530318">
              <w:rPr>
                <w:rFonts w:hAnsi="ＭＳ 明朝" w:hint="eastAsia"/>
                <w:sz w:val="20"/>
                <w:szCs w:val="20"/>
              </w:rPr>
              <w:t>適用(該当する場合)</w:t>
            </w:r>
          </w:p>
          <w:p w14:paraId="7AF582BF" w14:textId="77777777" w:rsidR="004A34B2" w:rsidRPr="00530318" w:rsidRDefault="004A34B2" w:rsidP="004A34B2">
            <w:pPr>
              <w:pStyle w:val="Default"/>
              <w:autoSpaceDE/>
              <w:autoSpaceDN/>
              <w:adjustRightInd/>
              <w:jc w:val="both"/>
              <w:rPr>
                <w:rFonts w:ascii="ＭＳ 明朝" w:eastAsia="ＭＳ 明朝" w:hAnsi="ＭＳ 明朝"/>
                <w:kern w:val="20"/>
              </w:rPr>
            </w:pPr>
          </w:p>
          <w:p w14:paraId="37A5D28C" w14:textId="77777777" w:rsidR="004A34B2" w:rsidRPr="00530318" w:rsidRDefault="004A34B2" w:rsidP="004A34B2">
            <w:pPr>
              <w:pStyle w:val="Default"/>
              <w:autoSpaceDE/>
              <w:autoSpaceDN/>
              <w:adjustRightInd/>
              <w:jc w:val="both"/>
              <w:rPr>
                <w:rFonts w:ascii="ＭＳ 明朝" w:eastAsia="ＭＳ 明朝" w:hAnsi="ＭＳ 明朝"/>
                <w:kern w:val="20"/>
              </w:rPr>
            </w:pPr>
          </w:p>
          <w:p w14:paraId="6F8B13C2" w14:textId="77777777" w:rsidR="008762FC" w:rsidRPr="00530318" w:rsidRDefault="008762FC" w:rsidP="005C43F9">
            <w:pPr>
              <w:pStyle w:val="ac"/>
              <w:rPr>
                <w:rFonts w:hAnsi="ＭＳ 明朝"/>
                <w:sz w:val="20"/>
                <w:szCs w:val="20"/>
              </w:rPr>
            </w:pPr>
          </w:p>
          <w:p w14:paraId="4581DD95" w14:textId="77777777" w:rsidR="008762FC" w:rsidRPr="00530318" w:rsidRDefault="008762FC" w:rsidP="005C43F9">
            <w:pPr>
              <w:pStyle w:val="ac"/>
              <w:rPr>
                <w:rFonts w:hAnsi="ＭＳ 明朝"/>
                <w:sz w:val="20"/>
                <w:szCs w:val="20"/>
              </w:rPr>
            </w:pPr>
          </w:p>
          <w:p w14:paraId="221E6A62" w14:textId="77777777" w:rsidR="008762FC" w:rsidRPr="00530318" w:rsidRDefault="008762FC" w:rsidP="005C43F9">
            <w:pPr>
              <w:pStyle w:val="ac"/>
              <w:rPr>
                <w:rFonts w:hAnsi="ＭＳ 明朝"/>
                <w:sz w:val="20"/>
                <w:szCs w:val="20"/>
              </w:rPr>
            </w:pPr>
          </w:p>
          <w:p w14:paraId="03E3EF7F" w14:textId="77777777" w:rsidR="008762FC" w:rsidRPr="00530318" w:rsidRDefault="008762FC" w:rsidP="005C43F9">
            <w:pPr>
              <w:pStyle w:val="ac"/>
              <w:rPr>
                <w:rFonts w:hAnsi="ＭＳ 明朝"/>
                <w:sz w:val="20"/>
                <w:szCs w:val="20"/>
              </w:rPr>
            </w:pPr>
          </w:p>
          <w:p w14:paraId="5A678FF6" w14:textId="77777777" w:rsidR="008762FC" w:rsidRPr="00530318" w:rsidRDefault="008762FC" w:rsidP="005C43F9">
            <w:pPr>
              <w:pStyle w:val="ac"/>
              <w:rPr>
                <w:rFonts w:hAnsi="ＭＳ 明朝"/>
                <w:sz w:val="20"/>
                <w:szCs w:val="20"/>
              </w:rPr>
            </w:pPr>
          </w:p>
          <w:p w14:paraId="520AAC61" w14:textId="77777777" w:rsidR="008762FC" w:rsidRPr="00530318" w:rsidRDefault="008762FC" w:rsidP="005C43F9">
            <w:pPr>
              <w:pStyle w:val="ac"/>
              <w:rPr>
                <w:rFonts w:hAnsi="ＭＳ 明朝"/>
                <w:sz w:val="20"/>
                <w:szCs w:val="20"/>
              </w:rPr>
            </w:pPr>
          </w:p>
          <w:p w14:paraId="7E83E12C" w14:textId="77777777" w:rsidR="008762FC" w:rsidRPr="00530318" w:rsidRDefault="008762FC" w:rsidP="005C43F9">
            <w:pPr>
              <w:pStyle w:val="ac"/>
              <w:rPr>
                <w:rFonts w:hAnsi="ＭＳ 明朝"/>
                <w:sz w:val="20"/>
                <w:szCs w:val="20"/>
              </w:rPr>
            </w:pPr>
          </w:p>
          <w:p w14:paraId="24625052" w14:textId="77777777" w:rsidR="008762FC" w:rsidRPr="00530318" w:rsidRDefault="008762FC" w:rsidP="005C43F9">
            <w:pPr>
              <w:pStyle w:val="ac"/>
              <w:rPr>
                <w:rFonts w:hAnsi="ＭＳ 明朝"/>
                <w:sz w:val="20"/>
                <w:szCs w:val="20"/>
              </w:rPr>
            </w:pPr>
          </w:p>
          <w:p w14:paraId="6AB00CAA" w14:textId="77777777" w:rsidR="005C43F9" w:rsidRPr="00530318" w:rsidRDefault="005C43F9" w:rsidP="005C43F9">
            <w:pPr>
              <w:pStyle w:val="ac"/>
              <w:rPr>
                <w:rFonts w:hAnsi="ＭＳ 明朝"/>
                <w:sz w:val="20"/>
                <w:szCs w:val="20"/>
              </w:rPr>
            </w:pPr>
            <w:r w:rsidRPr="00530318">
              <w:rPr>
                <w:rFonts w:hAnsi="ＭＳ 明朝" w:hint="eastAsia"/>
                <w:sz w:val="20"/>
                <w:szCs w:val="20"/>
              </w:rPr>
              <w:t>適用(該当する場合)</w:t>
            </w:r>
          </w:p>
          <w:p w14:paraId="7EE2BC68" w14:textId="77777777" w:rsidR="004A34B2" w:rsidRPr="00530318" w:rsidRDefault="004A34B2" w:rsidP="004A34B2">
            <w:pPr>
              <w:rPr>
                <w:rFonts w:ascii="ＭＳ 明朝" w:hAnsi="ＭＳ 明朝"/>
                <w:sz w:val="20"/>
              </w:rPr>
            </w:pPr>
          </w:p>
          <w:p w14:paraId="5B62DC23" w14:textId="77777777" w:rsidR="004A34B2" w:rsidRPr="00530318" w:rsidRDefault="004A34B2" w:rsidP="004A34B2">
            <w:pPr>
              <w:rPr>
                <w:rFonts w:ascii="ＭＳ 明朝" w:hAnsi="ＭＳ 明朝"/>
                <w:sz w:val="20"/>
              </w:rPr>
            </w:pPr>
          </w:p>
          <w:p w14:paraId="7AA41C61" w14:textId="77777777" w:rsidR="008762FC" w:rsidRPr="00530318" w:rsidRDefault="008762FC" w:rsidP="004A34B2">
            <w:pPr>
              <w:rPr>
                <w:rFonts w:ascii="ＭＳ 明朝" w:hAnsi="ＭＳ 明朝"/>
                <w:sz w:val="20"/>
              </w:rPr>
            </w:pPr>
          </w:p>
          <w:p w14:paraId="04E1A423" w14:textId="77777777" w:rsidR="008762FC" w:rsidRPr="00530318" w:rsidRDefault="008762FC" w:rsidP="004A34B2">
            <w:pPr>
              <w:rPr>
                <w:rFonts w:ascii="ＭＳ 明朝" w:hAnsi="ＭＳ 明朝"/>
                <w:sz w:val="20"/>
              </w:rPr>
            </w:pPr>
          </w:p>
          <w:p w14:paraId="5F627F98" w14:textId="77777777" w:rsidR="008762FC" w:rsidRPr="00530318" w:rsidRDefault="008762FC" w:rsidP="004A34B2">
            <w:pPr>
              <w:rPr>
                <w:rFonts w:ascii="ＭＳ 明朝" w:hAnsi="ＭＳ 明朝"/>
                <w:sz w:val="20"/>
              </w:rPr>
            </w:pPr>
          </w:p>
          <w:p w14:paraId="60C5E2DA" w14:textId="77777777" w:rsidR="008762FC" w:rsidRPr="00530318" w:rsidRDefault="008762FC" w:rsidP="004A34B2">
            <w:pPr>
              <w:rPr>
                <w:rFonts w:ascii="ＭＳ 明朝" w:hAnsi="ＭＳ 明朝"/>
                <w:sz w:val="20"/>
              </w:rPr>
            </w:pPr>
          </w:p>
          <w:p w14:paraId="229CAFF8" w14:textId="77777777" w:rsidR="008762FC" w:rsidRPr="00530318" w:rsidRDefault="008762FC" w:rsidP="004A34B2">
            <w:pPr>
              <w:rPr>
                <w:rFonts w:ascii="ＭＳ 明朝" w:hAnsi="ＭＳ 明朝"/>
                <w:sz w:val="20"/>
              </w:rPr>
            </w:pPr>
          </w:p>
          <w:p w14:paraId="701790B6" w14:textId="77777777" w:rsidR="008762FC" w:rsidRPr="00530318" w:rsidRDefault="008762FC" w:rsidP="004A34B2">
            <w:pPr>
              <w:rPr>
                <w:rFonts w:ascii="ＭＳ 明朝" w:hAnsi="ＭＳ 明朝"/>
                <w:sz w:val="20"/>
              </w:rPr>
            </w:pPr>
          </w:p>
          <w:p w14:paraId="53178B3B" w14:textId="77777777" w:rsidR="008762FC" w:rsidRPr="00530318" w:rsidRDefault="008762FC" w:rsidP="004A34B2">
            <w:pPr>
              <w:rPr>
                <w:rFonts w:ascii="ＭＳ 明朝" w:hAnsi="ＭＳ 明朝"/>
                <w:sz w:val="20"/>
              </w:rPr>
            </w:pPr>
          </w:p>
          <w:p w14:paraId="49452CAD" w14:textId="77777777" w:rsidR="008762FC" w:rsidRPr="00530318" w:rsidRDefault="008762FC" w:rsidP="004A34B2">
            <w:pPr>
              <w:rPr>
                <w:rFonts w:ascii="ＭＳ 明朝" w:hAnsi="ＭＳ 明朝"/>
                <w:sz w:val="20"/>
              </w:rPr>
            </w:pPr>
          </w:p>
          <w:p w14:paraId="7DCFC54E" w14:textId="77777777" w:rsidR="005C43F9" w:rsidRPr="00530318" w:rsidRDefault="005C43F9" w:rsidP="005C43F9">
            <w:pPr>
              <w:pStyle w:val="ac"/>
              <w:rPr>
                <w:rFonts w:hAnsi="ＭＳ 明朝"/>
                <w:sz w:val="20"/>
                <w:szCs w:val="20"/>
              </w:rPr>
            </w:pPr>
            <w:r w:rsidRPr="00530318">
              <w:rPr>
                <w:rFonts w:hAnsi="ＭＳ 明朝" w:hint="eastAsia"/>
                <w:sz w:val="20"/>
                <w:szCs w:val="20"/>
              </w:rPr>
              <w:t>適用(該当する場合)</w:t>
            </w:r>
          </w:p>
          <w:p w14:paraId="26D14716" w14:textId="77777777" w:rsidR="004A34B2" w:rsidRPr="00530318" w:rsidRDefault="004A34B2" w:rsidP="004A34B2">
            <w:pPr>
              <w:rPr>
                <w:rFonts w:ascii="ＭＳ 明朝" w:hAnsi="ＭＳ 明朝"/>
                <w:dstrike/>
                <w:sz w:val="20"/>
              </w:rPr>
            </w:pPr>
          </w:p>
        </w:tc>
        <w:tc>
          <w:tcPr>
            <w:tcW w:w="2506" w:type="dxa"/>
          </w:tcPr>
          <w:p w14:paraId="45A0D34F" w14:textId="77777777" w:rsidR="004A34B2" w:rsidRPr="00530318" w:rsidRDefault="004A34B2" w:rsidP="004A34B2">
            <w:pPr>
              <w:rPr>
                <w:rFonts w:ascii="ＭＳ 明朝" w:hAnsi="ＭＳ 明朝"/>
                <w:strike/>
                <w:sz w:val="20"/>
              </w:rPr>
            </w:pPr>
          </w:p>
          <w:p w14:paraId="45D76001" w14:textId="77777777" w:rsidR="004A34B2" w:rsidRPr="00530318" w:rsidRDefault="004A34B2" w:rsidP="004A34B2">
            <w:pPr>
              <w:rPr>
                <w:rFonts w:ascii="ＭＳ 明朝" w:hAnsi="ＭＳ 明朝"/>
                <w:strike/>
                <w:sz w:val="20"/>
              </w:rPr>
            </w:pPr>
          </w:p>
          <w:p w14:paraId="728AEC30" w14:textId="77777777" w:rsidR="004A34B2" w:rsidRPr="00530318" w:rsidRDefault="004A34B2" w:rsidP="004A34B2">
            <w:pPr>
              <w:rPr>
                <w:rFonts w:ascii="ＭＳ 明朝" w:hAnsi="ＭＳ 明朝"/>
                <w:strike/>
                <w:sz w:val="20"/>
              </w:rPr>
            </w:pPr>
          </w:p>
          <w:p w14:paraId="5693E7DF" w14:textId="77777777" w:rsidR="004A34B2" w:rsidRPr="00530318" w:rsidRDefault="004A34B2" w:rsidP="004A34B2">
            <w:pPr>
              <w:rPr>
                <w:rFonts w:ascii="ＭＳ 明朝" w:hAnsi="ＭＳ 明朝"/>
                <w:dstrike/>
                <w:sz w:val="20"/>
              </w:rPr>
            </w:pPr>
          </w:p>
          <w:p w14:paraId="0333285D" w14:textId="77777777" w:rsidR="004A34B2" w:rsidRPr="00530318" w:rsidRDefault="004A34B2" w:rsidP="004A34B2">
            <w:pPr>
              <w:rPr>
                <w:rFonts w:ascii="ＭＳ 明朝" w:hAnsi="ＭＳ 明朝"/>
                <w:dstrike/>
                <w:sz w:val="20"/>
              </w:rPr>
            </w:pPr>
          </w:p>
          <w:p w14:paraId="5CA01CCC" w14:textId="77777777" w:rsidR="004A34B2" w:rsidRPr="00530318" w:rsidRDefault="004A34B2" w:rsidP="004A34B2">
            <w:pPr>
              <w:rPr>
                <w:rFonts w:ascii="ＭＳ 明朝" w:hAnsi="ＭＳ 明朝"/>
                <w:dstrike/>
                <w:sz w:val="20"/>
              </w:rPr>
            </w:pPr>
          </w:p>
          <w:p w14:paraId="057DB3FA" w14:textId="77777777" w:rsidR="004A34B2" w:rsidRPr="00530318" w:rsidRDefault="004A34B2" w:rsidP="004A34B2">
            <w:pPr>
              <w:rPr>
                <w:rFonts w:ascii="ＭＳ 明朝" w:hAnsi="ＭＳ 明朝"/>
                <w:dstrike/>
                <w:sz w:val="20"/>
              </w:rPr>
            </w:pPr>
          </w:p>
          <w:p w14:paraId="426E3D96" w14:textId="77777777" w:rsidR="004A34B2" w:rsidRPr="00530318" w:rsidRDefault="004A34B2" w:rsidP="004A34B2">
            <w:pPr>
              <w:rPr>
                <w:rFonts w:ascii="ＭＳ 明朝" w:hAnsi="ＭＳ 明朝"/>
                <w:dstrike/>
                <w:sz w:val="20"/>
              </w:rPr>
            </w:pPr>
          </w:p>
          <w:p w14:paraId="1A3D6D13" w14:textId="77777777" w:rsidR="008762FC" w:rsidRPr="00530318" w:rsidRDefault="008762FC" w:rsidP="008762FC">
            <w:pPr>
              <w:rPr>
                <w:rFonts w:ascii="ＭＳ 明朝" w:hAnsi="ＭＳ 明朝"/>
                <w:sz w:val="20"/>
              </w:rPr>
            </w:pPr>
            <w:r w:rsidRPr="00530318">
              <w:rPr>
                <w:rFonts w:ascii="ＭＳ 明朝" w:hAnsi="ＭＳ 明朝" w:hint="eastAsia"/>
                <w:sz w:val="20"/>
              </w:rPr>
              <w:t>認知された規格に従ってリスク管理が計画･実施されていることを示す。</w:t>
            </w:r>
          </w:p>
          <w:p w14:paraId="418E339D" w14:textId="77777777" w:rsidR="008762FC" w:rsidRPr="00530318" w:rsidRDefault="008762FC" w:rsidP="004A34B2">
            <w:pPr>
              <w:rPr>
                <w:rFonts w:ascii="ＭＳ 明朝" w:hAnsi="ＭＳ 明朝"/>
                <w:sz w:val="20"/>
              </w:rPr>
            </w:pPr>
          </w:p>
          <w:p w14:paraId="075EF358" w14:textId="77777777" w:rsidR="004A34B2" w:rsidRPr="00530318" w:rsidRDefault="004A34B2" w:rsidP="004A34B2">
            <w:pPr>
              <w:rPr>
                <w:rFonts w:ascii="ＭＳ 明朝" w:hAnsi="ＭＳ 明朝"/>
                <w:sz w:val="20"/>
              </w:rPr>
            </w:pPr>
            <w:r w:rsidRPr="00530318">
              <w:rPr>
                <w:rFonts w:ascii="ＭＳ 明朝" w:hAnsi="ＭＳ 明朝" w:hint="eastAsia"/>
                <w:sz w:val="20"/>
              </w:rPr>
              <w:t>要求項目を包含する認知さ</w:t>
            </w:r>
            <w:r w:rsidRPr="00530318">
              <w:rPr>
                <w:rFonts w:ascii="ＭＳ 明朝" w:hAnsi="ＭＳ 明朝" w:hint="eastAsia"/>
                <w:sz w:val="20"/>
              </w:rPr>
              <w:lastRenderedPageBreak/>
              <w:t>れた基準に適合することを示す。</w:t>
            </w:r>
          </w:p>
          <w:p w14:paraId="60AA1A42" w14:textId="77777777" w:rsidR="004A34B2" w:rsidRPr="00530318" w:rsidRDefault="004A34B2" w:rsidP="004A34B2">
            <w:pPr>
              <w:rPr>
                <w:rFonts w:ascii="ＭＳ 明朝" w:hAnsi="ＭＳ 明朝"/>
                <w:sz w:val="20"/>
              </w:rPr>
            </w:pPr>
          </w:p>
          <w:p w14:paraId="78BE4504" w14:textId="77777777" w:rsidR="008762FC" w:rsidRPr="00530318" w:rsidRDefault="008762FC" w:rsidP="004A34B2">
            <w:pPr>
              <w:rPr>
                <w:rFonts w:ascii="ＭＳ 明朝" w:hAnsi="ＭＳ 明朝"/>
                <w:sz w:val="20"/>
              </w:rPr>
            </w:pPr>
          </w:p>
          <w:p w14:paraId="366AB200" w14:textId="77777777" w:rsidR="008762FC" w:rsidRPr="00530318" w:rsidRDefault="008762FC" w:rsidP="004A34B2">
            <w:pPr>
              <w:rPr>
                <w:rFonts w:ascii="ＭＳ 明朝" w:hAnsi="ＭＳ 明朝"/>
                <w:sz w:val="20"/>
              </w:rPr>
            </w:pPr>
            <w:r w:rsidRPr="00530318">
              <w:rPr>
                <w:rFonts w:ascii="ＭＳ 明朝" w:hAnsi="ＭＳ 明朝" w:hint="eastAsia"/>
                <w:sz w:val="20"/>
              </w:rPr>
              <w:t>認知された規格の該当する項目に適合することを示す。</w:t>
            </w:r>
          </w:p>
          <w:p w14:paraId="363B741B" w14:textId="77777777" w:rsidR="004A34B2" w:rsidRPr="00530318" w:rsidRDefault="004A34B2" w:rsidP="004A34B2">
            <w:pPr>
              <w:rPr>
                <w:rFonts w:ascii="ＭＳ 明朝" w:hAnsi="ＭＳ 明朝"/>
                <w:sz w:val="20"/>
              </w:rPr>
            </w:pPr>
          </w:p>
          <w:p w14:paraId="21E1FBF0" w14:textId="77777777" w:rsidR="008762FC" w:rsidRPr="00530318" w:rsidRDefault="008762FC" w:rsidP="008762FC">
            <w:pPr>
              <w:rPr>
                <w:rFonts w:ascii="ＭＳ 明朝" w:hAnsi="ＭＳ 明朝"/>
                <w:sz w:val="20"/>
              </w:rPr>
            </w:pPr>
            <w:r w:rsidRPr="00530318">
              <w:rPr>
                <w:rFonts w:ascii="ＭＳ 明朝" w:hAnsi="ＭＳ 明朝" w:hint="eastAsia"/>
                <w:sz w:val="20"/>
              </w:rPr>
              <w:t>認知された規格に従ってリスク管理が計画･実施されていることを示す。</w:t>
            </w:r>
          </w:p>
          <w:p w14:paraId="758AEEA4" w14:textId="77777777" w:rsidR="008762FC" w:rsidRPr="00530318" w:rsidRDefault="008762FC" w:rsidP="008762FC">
            <w:pPr>
              <w:rPr>
                <w:rFonts w:ascii="ＭＳ 明朝" w:hAnsi="ＭＳ 明朝"/>
                <w:sz w:val="20"/>
              </w:rPr>
            </w:pPr>
          </w:p>
          <w:p w14:paraId="6DF1FC37" w14:textId="77777777" w:rsidR="008762FC" w:rsidRPr="00530318" w:rsidRDefault="008762FC" w:rsidP="008762FC">
            <w:pPr>
              <w:rPr>
                <w:rFonts w:ascii="ＭＳ 明朝" w:hAnsi="ＭＳ 明朝"/>
                <w:sz w:val="20"/>
              </w:rPr>
            </w:pPr>
            <w:r w:rsidRPr="00530318">
              <w:rPr>
                <w:rFonts w:ascii="ＭＳ 明朝" w:hAnsi="ＭＳ 明朝" w:hint="eastAsia"/>
                <w:sz w:val="20"/>
              </w:rPr>
              <w:t>要求項目を包含する認知された基準に適合することを示す。</w:t>
            </w:r>
          </w:p>
          <w:p w14:paraId="7765C6E2" w14:textId="77777777" w:rsidR="008762FC" w:rsidRPr="00530318" w:rsidRDefault="008762FC" w:rsidP="008762FC">
            <w:pPr>
              <w:rPr>
                <w:rFonts w:ascii="ＭＳ 明朝" w:hAnsi="ＭＳ 明朝"/>
                <w:sz w:val="20"/>
              </w:rPr>
            </w:pPr>
          </w:p>
          <w:p w14:paraId="168BC484" w14:textId="77777777" w:rsidR="008762FC" w:rsidRPr="00530318" w:rsidRDefault="008762FC" w:rsidP="008762FC">
            <w:pPr>
              <w:rPr>
                <w:rFonts w:ascii="ＭＳ 明朝" w:hAnsi="ＭＳ 明朝"/>
                <w:sz w:val="20"/>
              </w:rPr>
            </w:pPr>
          </w:p>
          <w:p w14:paraId="0AFEAB89" w14:textId="77777777" w:rsidR="008762FC" w:rsidRPr="00530318" w:rsidRDefault="008762FC" w:rsidP="008762FC">
            <w:pPr>
              <w:rPr>
                <w:rFonts w:ascii="ＭＳ 明朝" w:hAnsi="ＭＳ 明朝"/>
                <w:sz w:val="20"/>
              </w:rPr>
            </w:pPr>
            <w:r w:rsidRPr="00530318">
              <w:rPr>
                <w:rFonts w:ascii="ＭＳ 明朝" w:hAnsi="ＭＳ 明朝" w:hint="eastAsia"/>
                <w:sz w:val="20"/>
              </w:rPr>
              <w:t>認知された規格の該当する項目に適合することを示す。</w:t>
            </w:r>
          </w:p>
          <w:p w14:paraId="6707675B" w14:textId="77777777" w:rsidR="004A34B2" w:rsidRPr="00530318" w:rsidRDefault="004A34B2" w:rsidP="004A34B2">
            <w:pPr>
              <w:rPr>
                <w:rFonts w:ascii="ＭＳ 明朝" w:hAnsi="ＭＳ 明朝"/>
                <w:sz w:val="20"/>
              </w:rPr>
            </w:pPr>
          </w:p>
          <w:p w14:paraId="2214FDEE" w14:textId="77777777" w:rsidR="008762FC" w:rsidRPr="00530318" w:rsidRDefault="008762FC" w:rsidP="008762FC">
            <w:pPr>
              <w:rPr>
                <w:rFonts w:ascii="ＭＳ 明朝" w:hAnsi="ＭＳ 明朝"/>
                <w:sz w:val="20"/>
              </w:rPr>
            </w:pPr>
            <w:r w:rsidRPr="00530318">
              <w:rPr>
                <w:rFonts w:ascii="ＭＳ 明朝" w:hAnsi="ＭＳ 明朝" w:hint="eastAsia"/>
                <w:sz w:val="20"/>
              </w:rPr>
              <w:t>認知された規格に従ってリスク管理が計画･実施されていることを示す。</w:t>
            </w:r>
          </w:p>
          <w:p w14:paraId="1A5E4E35" w14:textId="77777777" w:rsidR="008762FC" w:rsidRPr="00530318" w:rsidRDefault="008762FC" w:rsidP="008762FC">
            <w:pPr>
              <w:rPr>
                <w:rFonts w:ascii="ＭＳ 明朝" w:hAnsi="ＭＳ 明朝"/>
                <w:sz w:val="20"/>
              </w:rPr>
            </w:pPr>
          </w:p>
          <w:p w14:paraId="2EEB0A51" w14:textId="77777777" w:rsidR="008762FC" w:rsidRPr="00530318" w:rsidRDefault="008762FC" w:rsidP="008762FC">
            <w:pPr>
              <w:rPr>
                <w:rFonts w:ascii="ＭＳ 明朝" w:hAnsi="ＭＳ 明朝"/>
                <w:sz w:val="20"/>
              </w:rPr>
            </w:pPr>
            <w:r w:rsidRPr="00530318">
              <w:rPr>
                <w:rFonts w:ascii="ＭＳ 明朝" w:hAnsi="ＭＳ 明朝" w:hint="eastAsia"/>
                <w:sz w:val="20"/>
              </w:rPr>
              <w:t>要求項目を包含する認知された基準に適合することを示す。</w:t>
            </w:r>
          </w:p>
          <w:p w14:paraId="09F78EB6" w14:textId="77777777" w:rsidR="008762FC" w:rsidRPr="00530318" w:rsidRDefault="008762FC" w:rsidP="008762FC">
            <w:pPr>
              <w:rPr>
                <w:rFonts w:ascii="ＭＳ 明朝" w:hAnsi="ＭＳ 明朝"/>
                <w:sz w:val="20"/>
              </w:rPr>
            </w:pPr>
          </w:p>
          <w:p w14:paraId="792A81F4" w14:textId="77777777" w:rsidR="008762FC" w:rsidRPr="00530318" w:rsidRDefault="008762FC" w:rsidP="008762FC">
            <w:pPr>
              <w:rPr>
                <w:rFonts w:ascii="ＭＳ 明朝" w:hAnsi="ＭＳ 明朝"/>
                <w:sz w:val="20"/>
              </w:rPr>
            </w:pPr>
          </w:p>
          <w:p w14:paraId="6EC8636D" w14:textId="77777777" w:rsidR="004A34B2" w:rsidRPr="00530318" w:rsidRDefault="008762FC" w:rsidP="008762FC">
            <w:pPr>
              <w:rPr>
                <w:rFonts w:ascii="ＭＳ 明朝" w:hAnsi="ＭＳ 明朝"/>
                <w:dstrike/>
                <w:sz w:val="20"/>
              </w:rPr>
            </w:pPr>
            <w:r w:rsidRPr="00530318">
              <w:rPr>
                <w:rFonts w:ascii="ＭＳ 明朝" w:hAnsi="ＭＳ 明朝" w:hint="eastAsia"/>
                <w:sz w:val="20"/>
              </w:rPr>
              <w:t>認知された規格の該当する項目に適合することを示す。</w:t>
            </w:r>
          </w:p>
        </w:tc>
        <w:tc>
          <w:tcPr>
            <w:tcW w:w="2690" w:type="dxa"/>
            <w:tcBorders>
              <w:bottom w:val="single" w:sz="4" w:space="0" w:color="auto"/>
              <w:tr2bl w:val="nil"/>
            </w:tcBorders>
          </w:tcPr>
          <w:p w14:paraId="189B3B1F" w14:textId="77777777" w:rsidR="004A34B2" w:rsidRPr="00530318" w:rsidRDefault="004A34B2" w:rsidP="004A34B2">
            <w:pPr>
              <w:rPr>
                <w:rFonts w:ascii="ＭＳ 明朝" w:hAnsi="ＭＳ 明朝"/>
                <w:strike/>
                <w:sz w:val="20"/>
              </w:rPr>
            </w:pPr>
          </w:p>
          <w:p w14:paraId="1637C4BE" w14:textId="77777777" w:rsidR="004A34B2" w:rsidRPr="00530318" w:rsidRDefault="004A34B2" w:rsidP="004A34B2">
            <w:pPr>
              <w:rPr>
                <w:rFonts w:ascii="ＭＳ 明朝" w:hAnsi="ＭＳ 明朝"/>
                <w:strike/>
                <w:sz w:val="20"/>
              </w:rPr>
            </w:pPr>
          </w:p>
          <w:p w14:paraId="74837481" w14:textId="77777777" w:rsidR="004A34B2" w:rsidRPr="00530318" w:rsidRDefault="004A34B2" w:rsidP="004A34B2">
            <w:pPr>
              <w:rPr>
                <w:rFonts w:ascii="ＭＳ 明朝" w:hAnsi="ＭＳ 明朝"/>
                <w:strike/>
                <w:sz w:val="20"/>
              </w:rPr>
            </w:pPr>
          </w:p>
          <w:p w14:paraId="72195DA4" w14:textId="77777777" w:rsidR="004A34B2" w:rsidRPr="00530318" w:rsidRDefault="004A34B2" w:rsidP="004A34B2">
            <w:pPr>
              <w:rPr>
                <w:rFonts w:ascii="ＭＳ 明朝" w:hAnsi="ＭＳ 明朝"/>
                <w:strike/>
                <w:sz w:val="20"/>
              </w:rPr>
            </w:pPr>
          </w:p>
          <w:p w14:paraId="522A4241" w14:textId="77777777" w:rsidR="004A34B2" w:rsidRPr="00530318" w:rsidRDefault="004A34B2" w:rsidP="004A34B2">
            <w:pPr>
              <w:rPr>
                <w:rFonts w:ascii="ＭＳ 明朝" w:hAnsi="ＭＳ 明朝"/>
                <w:dstrike/>
                <w:sz w:val="20"/>
              </w:rPr>
            </w:pPr>
          </w:p>
          <w:p w14:paraId="3A3CA42F" w14:textId="77777777" w:rsidR="004A34B2" w:rsidRPr="00530318" w:rsidRDefault="004A34B2" w:rsidP="004A34B2">
            <w:pPr>
              <w:rPr>
                <w:rFonts w:ascii="ＭＳ 明朝" w:hAnsi="ＭＳ 明朝"/>
                <w:dstrike/>
                <w:sz w:val="20"/>
              </w:rPr>
            </w:pPr>
          </w:p>
          <w:p w14:paraId="4373807B" w14:textId="77777777" w:rsidR="004A34B2" w:rsidRPr="00530318" w:rsidRDefault="004A34B2" w:rsidP="004A34B2">
            <w:pPr>
              <w:rPr>
                <w:rFonts w:ascii="ＭＳ 明朝" w:hAnsi="ＭＳ 明朝"/>
                <w:dstrike/>
                <w:sz w:val="20"/>
              </w:rPr>
            </w:pPr>
          </w:p>
          <w:p w14:paraId="4114CD9E" w14:textId="77777777" w:rsidR="004A34B2" w:rsidRPr="00530318" w:rsidRDefault="004A34B2" w:rsidP="004A34B2">
            <w:pPr>
              <w:rPr>
                <w:rFonts w:ascii="ＭＳ 明朝" w:hAnsi="ＭＳ 明朝"/>
                <w:dstrike/>
                <w:sz w:val="20"/>
              </w:rPr>
            </w:pPr>
          </w:p>
          <w:p w14:paraId="5621058E" w14:textId="77777777" w:rsidR="008762FC" w:rsidRPr="00530318" w:rsidRDefault="008762FC" w:rsidP="008762FC">
            <w:pPr>
              <w:rPr>
                <w:rFonts w:ascii="ＭＳ 明朝" w:hAnsi="ＭＳ 明朝"/>
                <w:sz w:val="20"/>
              </w:rPr>
            </w:pPr>
            <w:r w:rsidRPr="00530318">
              <w:rPr>
                <w:rFonts w:ascii="ＭＳ 明朝" w:hAnsi="ＭＳ 明朝" w:hint="eastAsia"/>
                <w:sz w:val="20"/>
              </w:rPr>
              <w:t>JIS T 14971:「医療機器－リスクマネジメントの医療機器への適用」</w:t>
            </w:r>
          </w:p>
          <w:p w14:paraId="4BDF0CA6" w14:textId="77777777" w:rsidR="008762FC" w:rsidRPr="00740F7D" w:rsidRDefault="008762FC" w:rsidP="004A34B2">
            <w:pPr>
              <w:rPr>
                <w:rFonts w:ascii="ＭＳ 明朝" w:hAnsi="ＭＳ 明朝"/>
                <w:sz w:val="20"/>
              </w:rPr>
            </w:pPr>
          </w:p>
          <w:p w14:paraId="45732330" w14:textId="0919BE7B" w:rsidR="004A34B2" w:rsidRPr="00740F7D" w:rsidRDefault="009F5F0F" w:rsidP="004A34B2">
            <w:pPr>
              <w:rPr>
                <w:rFonts w:ascii="ＭＳ 明朝" w:hAnsi="ＭＳ 明朝"/>
                <w:sz w:val="20"/>
              </w:rPr>
            </w:pPr>
            <w:r w:rsidRPr="0029085F">
              <w:rPr>
                <w:rFonts w:ascii="ＭＳ 明朝" w:hAnsi="ＭＳ 明朝" w:hint="eastAsia"/>
                <w:sz w:val="20"/>
              </w:rPr>
              <w:t>医療機器及び体外診断用医薬</w:t>
            </w:r>
            <w:r w:rsidRPr="0029085F">
              <w:rPr>
                <w:rFonts w:ascii="ＭＳ 明朝" w:hAnsi="ＭＳ 明朝" w:hint="eastAsia"/>
                <w:sz w:val="20"/>
              </w:rPr>
              <w:lastRenderedPageBreak/>
              <w:t>品の製造管理及び品質管理の基準に関する省令（平成16年厚生労働省令第169号）</w:t>
            </w:r>
          </w:p>
          <w:p w14:paraId="385D6294" w14:textId="77777777" w:rsidR="009F5F0F" w:rsidRPr="00740F7D" w:rsidRDefault="009F5F0F" w:rsidP="004A34B2">
            <w:pPr>
              <w:rPr>
                <w:rFonts w:ascii="ＭＳ 明朝" w:hAnsi="ＭＳ 明朝"/>
                <w:sz w:val="20"/>
              </w:rPr>
            </w:pPr>
          </w:p>
          <w:p w14:paraId="6D19C6B2" w14:textId="6451ADFA" w:rsidR="004A34B2" w:rsidRPr="00740F7D" w:rsidRDefault="008762FC" w:rsidP="004A34B2">
            <w:pPr>
              <w:rPr>
                <w:rFonts w:ascii="ＭＳ 明朝" w:hAnsi="ＭＳ 明朝"/>
                <w:sz w:val="20"/>
              </w:rPr>
            </w:pPr>
            <w:r w:rsidRPr="00740F7D">
              <w:rPr>
                <w:rFonts w:ascii="ＭＳ 明朝" w:hAnsi="ＭＳ 明朝" w:hint="eastAsia"/>
                <w:sz w:val="20"/>
              </w:rPr>
              <w:t>＜規格等＞</w:t>
            </w:r>
          </w:p>
          <w:p w14:paraId="10E887D6" w14:textId="77777777" w:rsidR="004A34B2" w:rsidRDefault="004A34B2" w:rsidP="004A34B2">
            <w:pPr>
              <w:rPr>
                <w:rFonts w:ascii="ＭＳ 明朝" w:hAnsi="ＭＳ 明朝"/>
                <w:sz w:val="20"/>
              </w:rPr>
            </w:pPr>
          </w:p>
          <w:p w14:paraId="093FFE62" w14:textId="77777777" w:rsidR="00E117D4" w:rsidRPr="00530318" w:rsidRDefault="00E117D4" w:rsidP="004A34B2">
            <w:pPr>
              <w:rPr>
                <w:rFonts w:ascii="ＭＳ 明朝" w:hAnsi="ＭＳ 明朝"/>
                <w:sz w:val="20"/>
              </w:rPr>
            </w:pPr>
          </w:p>
          <w:p w14:paraId="4E93DAD2" w14:textId="77777777" w:rsidR="008762FC" w:rsidRPr="00530318" w:rsidRDefault="008762FC" w:rsidP="008762FC">
            <w:pPr>
              <w:rPr>
                <w:rFonts w:ascii="ＭＳ 明朝" w:hAnsi="ＭＳ 明朝"/>
                <w:sz w:val="20"/>
              </w:rPr>
            </w:pPr>
            <w:r w:rsidRPr="00530318">
              <w:rPr>
                <w:rFonts w:ascii="ＭＳ 明朝" w:hAnsi="ＭＳ 明朝" w:hint="eastAsia"/>
                <w:sz w:val="20"/>
              </w:rPr>
              <w:t>JIS T 14971:「医療機器－リスクマネジメントの医療機器への適用」</w:t>
            </w:r>
          </w:p>
          <w:p w14:paraId="193E8854" w14:textId="77777777" w:rsidR="008762FC" w:rsidRPr="00740F7D" w:rsidRDefault="008762FC" w:rsidP="008762FC">
            <w:pPr>
              <w:rPr>
                <w:rFonts w:ascii="ＭＳ 明朝" w:hAnsi="ＭＳ 明朝"/>
                <w:sz w:val="20"/>
              </w:rPr>
            </w:pPr>
          </w:p>
          <w:p w14:paraId="287CD1AA" w14:textId="7DF012CB" w:rsidR="008762FC" w:rsidRPr="00740F7D" w:rsidRDefault="009F5F0F" w:rsidP="008762FC">
            <w:pPr>
              <w:rPr>
                <w:rFonts w:ascii="ＭＳ 明朝" w:hAnsi="ＭＳ 明朝"/>
                <w:sz w:val="20"/>
              </w:rPr>
            </w:pPr>
            <w:r w:rsidRPr="0029085F">
              <w:rPr>
                <w:rFonts w:ascii="ＭＳ 明朝" w:hAnsi="ＭＳ 明朝" w:hint="eastAsia"/>
                <w:sz w:val="20"/>
              </w:rPr>
              <w:t>医療機器及び体外診断用医薬品の製造管理及び品質管理の基準に関する省令（平成16年厚生労働省令第169号）</w:t>
            </w:r>
          </w:p>
          <w:p w14:paraId="3A981310" w14:textId="77777777" w:rsidR="009F5F0F" w:rsidRPr="00740F7D" w:rsidRDefault="009F5F0F" w:rsidP="008762FC">
            <w:pPr>
              <w:rPr>
                <w:rFonts w:ascii="ＭＳ 明朝" w:hAnsi="ＭＳ 明朝"/>
                <w:sz w:val="20"/>
              </w:rPr>
            </w:pPr>
          </w:p>
          <w:p w14:paraId="57842399" w14:textId="77777777" w:rsidR="008762FC" w:rsidRPr="00740F7D" w:rsidRDefault="008762FC" w:rsidP="008762FC">
            <w:pPr>
              <w:rPr>
                <w:rFonts w:ascii="ＭＳ 明朝" w:hAnsi="ＭＳ 明朝"/>
                <w:sz w:val="20"/>
              </w:rPr>
            </w:pPr>
            <w:r w:rsidRPr="00740F7D">
              <w:rPr>
                <w:rFonts w:ascii="ＭＳ 明朝" w:hAnsi="ＭＳ 明朝" w:hint="eastAsia"/>
                <w:sz w:val="20"/>
              </w:rPr>
              <w:t>＜規格等＞</w:t>
            </w:r>
          </w:p>
          <w:p w14:paraId="0356914F" w14:textId="77777777" w:rsidR="004A34B2" w:rsidRPr="00740F7D" w:rsidRDefault="004A34B2" w:rsidP="004A34B2">
            <w:pPr>
              <w:rPr>
                <w:rFonts w:ascii="ＭＳ 明朝" w:hAnsi="ＭＳ 明朝"/>
                <w:sz w:val="20"/>
              </w:rPr>
            </w:pPr>
          </w:p>
          <w:p w14:paraId="2B112651" w14:textId="77777777" w:rsidR="008762FC" w:rsidRPr="00740F7D" w:rsidRDefault="008762FC" w:rsidP="004A34B2">
            <w:pPr>
              <w:rPr>
                <w:rFonts w:ascii="ＭＳ 明朝" w:hAnsi="ＭＳ 明朝"/>
                <w:sz w:val="20"/>
              </w:rPr>
            </w:pPr>
          </w:p>
          <w:p w14:paraId="4BF7C81E" w14:textId="77777777" w:rsidR="008762FC" w:rsidRPr="00740F7D" w:rsidRDefault="008762FC" w:rsidP="008762FC">
            <w:pPr>
              <w:rPr>
                <w:rFonts w:ascii="ＭＳ 明朝" w:hAnsi="ＭＳ 明朝"/>
                <w:sz w:val="20"/>
              </w:rPr>
            </w:pPr>
            <w:r w:rsidRPr="00740F7D">
              <w:rPr>
                <w:rFonts w:ascii="ＭＳ 明朝" w:hAnsi="ＭＳ 明朝" w:hint="eastAsia"/>
                <w:sz w:val="20"/>
              </w:rPr>
              <w:t>JIS T 14971:「医療機器－リスクマネジメントの医療機器への適用」</w:t>
            </w:r>
          </w:p>
          <w:p w14:paraId="7BC506CE" w14:textId="77777777" w:rsidR="008762FC" w:rsidRPr="00740F7D" w:rsidRDefault="008762FC" w:rsidP="008762FC">
            <w:pPr>
              <w:rPr>
                <w:rFonts w:ascii="ＭＳ 明朝" w:hAnsi="ＭＳ 明朝"/>
                <w:sz w:val="20"/>
              </w:rPr>
            </w:pPr>
          </w:p>
          <w:p w14:paraId="17582B7D" w14:textId="79DA8ED9" w:rsidR="008762FC" w:rsidRPr="00740F7D" w:rsidRDefault="009F5F0F" w:rsidP="008762FC">
            <w:pPr>
              <w:rPr>
                <w:rFonts w:ascii="ＭＳ 明朝" w:hAnsi="ＭＳ 明朝"/>
                <w:sz w:val="20"/>
              </w:rPr>
            </w:pPr>
            <w:r w:rsidRPr="0029085F">
              <w:rPr>
                <w:rFonts w:ascii="ＭＳ 明朝" w:hAnsi="ＭＳ 明朝" w:hint="eastAsia"/>
                <w:sz w:val="20"/>
              </w:rPr>
              <w:t>医療機器及び体外診断用医薬品の製造管理及び品質管理の基準に関する省令（平成16年厚生労働省令第169号）</w:t>
            </w:r>
          </w:p>
          <w:p w14:paraId="7F278BC5" w14:textId="77777777" w:rsidR="009F5F0F" w:rsidRPr="00530318" w:rsidRDefault="009F5F0F" w:rsidP="008762FC">
            <w:pPr>
              <w:rPr>
                <w:rFonts w:ascii="ＭＳ 明朝" w:hAnsi="ＭＳ 明朝"/>
                <w:sz w:val="20"/>
              </w:rPr>
            </w:pPr>
          </w:p>
          <w:p w14:paraId="2C892796" w14:textId="77777777" w:rsidR="008762FC" w:rsidRPr="00530318" w:rsidRDefault="008762FC" w:rsidP="008762FC">
            <w:pPr>
              <w:rPr>
                <w:rFonts w:ascii="ＭＳ 明朝" w:hAnsi="ＭＳ 明朝"/>
                <w:sz w:val="20"/>
              </w:rPr>
            </w:pPr>
            <w:r w:rsidRPr="00530318">
              <w:rPr>
                <w:rFonts w:ascii="ＭＳ 明朝" w:hAnsi="ＭＳ 明朝" w:hint="eastAsia"/>
                <w:sz w:val="20"/>
              </w:rPr>
              <w:t>＜規格等＞</w:t>
            </w:r>
          </w:p>
          <w:p w14:paraId="24C082C8" w14:textId="77777777" w:rsidR="004A34B2" w:rsidRPr="00530318" w:rsidRDefault="004A34B2" w:rsidP="004A34B2">
            <w:pPr>
              <w:rPr>
                <w:rFonts w:ascii="ＭＳ 明朝" w:hAnsi="ＭＳ 明朝"/>
                <w:dstrike/>
                <w:sz w:val="20"/>
              </w:rPr>
            </w:pPr>
          </w:p>
        </w:tc>
      </w:tr>
      <w:tr w:rsidR="008762FC" w:rsidRPr="00530318" w14:paraId="493D8E91" w14:textId="77777777" w:rsidTr="00EB6B4C">
        <w:trPr>
          <w:trHeight w:val="58"/>
        </w:trPr>
        <w:tc>
          <w:tcPr>
            <w:tcW w:w="3853" w:type="dxa"/>
            <w:shd w:val="clear" w:color="auto" w:fill="auto"/>
          </w:tcPr>
          <w:p w14:paraId="490C4E95" w14:textId="77777777" w:rsidR="008762FC" w:rsidRPr="00530318" w:rsidRDefault="008762FC" w:rsidP="008762FC">
            <w:pPr>
              <w:ind w:left="183" w:hangingChars="100" w:hanging="183"/>
              <w:rPr>
                <w:rFonts w:ascii="ＭＳ 明朝" w:hAnsi="ＭＳ 明朝" w:cs="Courier New"/>
                <w:sz w:val="20"/>
              </w:rPr>
            </w:pPr>
            <w:r w:rsidRPr="00530318">
              <w:rPr>
                <w:rFonts w:ascii="ＭＳ 明朝" w:hAnsi="ＭＳ 明朝" w:cs="Courier New" w:hint="eastAsia"/>
                <w:sz w:val="20"/>
              </w:rPr>
              <w:lastRenderedPageBreak/>
              <w:t>２　医療機器に組み込まれた動物由来の組織、細胞及び物質(以下「動物由来組織等」という。)は、当該動物由来組織等の使用目的に応じて獣医学的に管理及び監視された動物から採取されなければならない。製造販売業者等は、動物由来組織等を採取した動物の原産地に関する情報を保持し、動物由来組織等の処理、保存、試験及び取扱いにおいて、患者、使用者及び第三者に対する最適な安全性を確保し、かつ、ウイルスその他の感染性病原体対策のため、妥当性が確認されている方法を用いて、当該医療機器の製造工程においてそれらの除去又は不活化を図ることにより安全性を確保しなければならない。ただし、分析機器等であって、使用に当たりウイルスその他の感染性病原体が必要なもの又はそれらの除去若しくは不活化により性能が低下するものについては、この限りでない。</w:t>
            </w:r>
          </w:p>
        </w:tc>
        <w:tc>
          <w:tcPr>
            <w:tcW w:w="1157" w:type="dxa"/>
          </w:tcPr>
          <w:p w14:paraId="782F8996" w14:textId="77777777" w:rsidR="008762FC" w:rsidRPr="00530318" w:rsidRDefault="008762FC" w:rsidP="008762FC">
            <w:pPr>
              <w:pStyle w:val="ac"/>
              <w:rPr>
                <w:rFonts w:hAnsi="ＭＳ 明朝"/>
                <w:sz w:val="20"/>
                <w:szCs w:val="20"/>
              </w:rPr>
            </w:pPr>
            <w:r w:rsidRPr="00530318">
              <w:rPr>
                <w:rFonts w:hAnsi="ＭＳ 明朝" w:hint="eastAsia"/>
                <w:sz w:val="20"/>
                <w:szCs w:val="20"/>
              </w:rPr>
              <w:t>適用(該当する場合)</w:t>
            </w:r>
          </w:p>
          <w:p w14:paraId="52BE2911" w14:textId="77777777" w:rsidR="008762FC" w:rsidRPr="00530318" w:rsidRDefault="008762FC" w:rsidP="008762FC">
            <w:pPr>
              <w:rPr>
                <w:rFonts w:ascii="ＭＳ 明朝" w:hAnsi="ＭＳ 明朝"/>
                <w:sz w:val="20"/>
              </w:rPr>
            </w:pPr>
          </w:p>
        </w:tc>
        <w:tc>
          <w:tcPr>
            <w:tcW w:w="2506" w:type="dxa"/>
          </w:tcPr>
          <w:p w14:paraId="643A4877" w14:textId="77777777" w:rsidR="008762FC" w:rsidRPr="00530318" w:rsidRDefault="008762FC" w:rsidP="008762FC">
            <w:pPr>
              <w:rPr>
                <w:rFonts w:ascii="ＭＳ 明朝" w:hAnsi="ＭＳ 明朝"/>
                <w:sz w:val="20"/>
              </w:rPr>
            </w:pPr>
            <w:r w:rsidRPr="00530318">
              <w:rPr>
                <w:rFonts w:ascii="ＭＳ 明朝" w:hAnsi="ＭＳ 明朝" w:hint="eastAsia"/>
                <w:sz w:val="20"/>
              </w:rPr>
              <w:t>認知された規格に従ってリスク管理が計画･実施されていることを示す。</w:t>
            </w:r>
          </w:p>
          <w:p w14:paraId="2AFAEE86" w14:textId="77777777" w:rsidR="00C479A2" w:rsidRPr="00530318" w:rsidRDefault="00C479A2" w:rsidP="008762FC">
            <w:pPr>
              <w:rPr>
                <w:rFonts w:ascii="ＭＳ 明朝" w:hAnsi="ＭＳ 明朝"/>
                <w:sz w:val="20"/>
              </w:rPr>
            </w:pPr>
          </w:p>
          <w:p w14:paraId="779D56BB" w14:textId="77777777" w:rsidR="00C479A2" w:rsidRPr="00530318" w:rsidRDefault="00C479A2" w:rsidP="008762FC">
            <w:pPr>
              <w:rPr>
                <w:rFonts w:ascii="ＭＳ 明朝" w:hAnsi="ＭＳ 明朝"/>
                <w:sz w:val="20"/>
              </w:rPr>
            </w:pPr>
            <w:r w:rsidRPr="00530318">
              <w:rPr>
                <w:rFonts w:ascii="ＭＳ 明朝" w:hAnsi="ＭＳ 明朝" w:hint="eastAsia"/>
                <w:sz w:val="20"/>
              </w:rPr>
              <w:t>認知された基準に適合することを示す。</w:t>
            </w:r>
          </w:p>
        </w:tc>
        <w:tc>
          <w:tcPr>
            <w:tcW w:w="2690" w:type="dxa"/>
            <w:tcBorders>
              <w:bottom w:val="single" w:sz="4" w:space="0" w:color="auto"/>
              <w:tr2bl w:val="nil"/>
            </w:tcBorders>
          </w:tcPr>
          <w:p w14:paraId="72790A23" w14:textId="77777777" w:rsidR="008762FC" w:rsidRPr="00530318" w:rsidRDefault="008762FC" w:rsidP="008762FC">
            <w:pPr>
              <w:rPr>
                <w:rFonts w:ascii="ＭＳ 明朝" w:hAnsi="ＭＳ 明朝"/>
                <w:sz w:val="20"/>
              </w:rPr>
            </w:pPr>
            <w:r w:rsidRPr="00530318">
              <w:rPr>
                <w:rFonts w:ascii="ＭＳ 明朝" w:hAnsi="ＭＳ 明朝" w:hint="eastAsia"/>
                <w:sz w:val="20"/>
              </w:rPr>
              <w:t>JIS T 14971:「医療機器－リスクマネジメントの医療機器への適用」</w:t>
            </w:r>
          </w:p>
          <w:p w14:paraId="5966C96E" w14:textId="77777777" w:rsidR="00B81CFF" w:rsidRPr="00530318" w:rsidRDefault="00B81CFF" w:rsidP="008762FC">
            <w:pPr>
              <w:rPr>
                <w:rFonts w:ascii="ＭＳ 明朝" w:hAnsi="ＭＳ 明朝"/>
                <w:sz w:val="20"/>
              </w:rPr>
            </w:pPr>
          </w:p>
          <w:p w14:paraId="6A152BC8" w14:textId="3762E765" w:rsidR="00B81CFF" w:rsidRPr="00740F7D" w:rsidRDefault="00B81CFF" w:rsidP="008762FC">
            <w:pPr>
              <w:rPr>
                <w:rFonts w:ascii="ＭＳ 明朝" w:hAnsi="ＭＳ 明朝"/>
                <w:lang w:eastAsia="zh-CN"/>
              </w:rPr>
            </w:pPr>
            <w:r w:rsidRPr="0029085F">
              <w:rPr>
                <w:rFonts w:ascii="ＭＳ 明朝" w:hAnsi="ＭＳ 明朝" w:hint="eastAsia"/>
                <w:sz w:val="20"/>
                <w:lang w:eastAsia="zh-CN"/>
              </w:rPr>
              <w:t>生物由来原料基準（平成15年厚生労働省告示第210号）</w:t>
            </w:r>
          </w:p>
        </w:tc>
      </w:tr>
      <w:tr w:rsidR="00B81CFF" w:rsidRPr="00530318" w14:paraId="75788993" w14:textId="77777777" w:rsidTr="00EB6B4C">
        <w:tc>
          <w:tcPr>
            <w:tcW w:w="3853" w:type="dxa"/>
            <w:shd w:val="clear" w:color="auto" w:fill="auto"/>
          </w:tcPr>
          <w:p w14:paraId="599334A1" w14:textId="77777777" w:rsidR="00B81CFF" w:rsidRPr="00530318" w:rsidRDefault="00B81CFF" w:rsidP="00B81CFF">
            <w:pPr>
              <w:ind w:left="183" w:hangingChars="100" w:hanging="183"/>
              <w:rPr>
                <w:rFonts w:ascii="ＭＳ 明朝" w:hAnsi="ＭＳ 明朝" w:cs="Courier New"/>
                <w:dstrike/>
                <w:sz w:val="20"/>
              </w:rPr>
            </w:pPr>
            <w:r w:rsidRPr="00530318">
              <w:rPr>
                <w:rFonts w:ascii="ＭＳ 明朝" w:hAnsi="ＭＳ 明朝" w:cs="ＭＳ ゴシック" w:hint="eastAsia"/>
                <w:sz w:val="20"/>
              </w:rPr>
              <w:lastRenderedPageBreak/>
              <w:t>３　医療機器に組み込まれたヒト由来の組織、細胞及び物質(以下「ヒト由来組織等」という。)は、適切な入手先から入手されたものでなければならない。製造販売業者等は、ドナー又はヒト由来の物質の選択、ヒト由来組織等の処理、保存、試験及び取扱いにおいて、患者、使用者及び第三者に対する最適な安全性を確保し、かつ、ウイルスその他の感染性病原体対策のため、妥当性が確認されている方法を用いて、当該医療機器の製造工程においてそれらの除去又は不活化を図ることにより安全性を確保しなければならない。ただし、分析機器等であって、使用に当たりウイルスその他の感染性病原体が必要なもの又はそれらの除去若しくは不活化により性能が低下するものについては、この限りでない。</w:t>
            </w:r>
          </w:p>
        </w:tc>
        <w:tc>
          <w:tcPr>
            <w:tcW w:w="1157" w:type="dxa"/>
            <w:shd w:val="clear" w:color="auto" w:fill="auto"/>
          </w:tcPr>
          <w:p w14:paraId="7F56EA2A" w14:textId="77777777" w:rsidR="00B81CFF" w:rsidRPr="00530318" w:rsidRDefault="00B81CFF" w:rsidP="00B81CFF">
            <w:pPr>
              <w:pStyle w:val="ac"/>
              <w:rPr>
                <w:rFonts w:hAnsi="ＭＳ 明朝"/>
                <w:sz w:val="20"/>
                <w:szCs w:val="20"/>
              </w:rPr>
            </w:pPr>
            <w:r w:rsidRPr="00530318">
              <w:rPr>
                <w:rFonts w:hAnsi="ＭＳ 明朝" w:hint="eastAsia"/>
                <w:sz w:val="20"/>
                <w:szCs w:val="20"/>
              </w:rPr>
              <w:t>適用(該当する場合)</w:t>
            </w:r>
          </w:p>
          <w:p w14:paraId="446239C1" w14:textId="77777777" w:rsidR="00B81CFF" w:rsidRPr="00530318" w:rsidRDefault="00B81CFF" w:rsidP="00B81CFF">
            <w:pPr>
              <w:jc w:val="left"/>
              <w:rPr>
                <w:rFonts w:ascii="ＭＳ 明朝" w:hAnsi="ＭＳ 明朝"/>
                <w:sz w:val="20"/>
              </w:rPr>
            </w:pPr>
          </w:p>
        </w:tc>
        <w:tc>
          <w:tcPr>
            <w:tcW w:w="2506" w:type="dxa"/>
            <w:shd w:val="clear" w:color="auto" w:fill="auto"/>
          </w:tcPr>
          <w:p w14:paraId="36CE63A0" w14:textId="77777777" w:rsidR="00B81CFF" w:rsidRPr="00530318" w:rsidRDefault="00B81CFF" w:rsidP="00B81CFF">
            <w:pPr>
              <w:rPr>
                <w:rFonts w:ascii="ＭＳ 明朝" w:hAnsi="ＭＳ 明朝"/>
                <w:sz w:val="20"/>
              </w:rPr>
            </w:pPr>
            <w:r w:rsidRPr="00530318">
              <w:rPr>
                <w:rFonts w:ascii="ＭＳ 明朝" w:hAnsi="ＭＳ 明朝" w:hint="eastAsia"/>
                <w:sz w:val="20"/>
              </w:rPr>
              <w:t>認知された規格に従ってリスク管理が計画･実施されていることを示す。</w:t>
            </w:r>
          </w:p>
          <w:p w14:paraId="26D0D229" w14:textId="77777777" w:rsidR="00B81CFF" w:rsidRPr="00530318" w:rsidRDefault="00B81CFF" w:rsidP="00B81CFF">
            <w:pPr>
              <w:rPr>
                <w:rFonts w:ascii="ＭＳ 明朝" w:hAnsi="ＭＳ 明朝"/>
                <w:sz w:val="20"/>
              </w:rPr>
            </w:pPr>
          </w:p>
          <w:p w14:paraId="074E7B8E" w14:textId="341B2AFD" w:rsidR="00B81CFF" w:rsidRPr="00530318" w:rsidRDefault="00B81CFF" w:rsidP="00B81CFF">
            <w:pPr>
              <w:rPr>
                <w:rFonts w:ascii="ＭＳ 明朝" w:hAnsi="ＭＳ 明朝"/>
                <w:sz w:val="20"/>
              </w:rPr>
            </w:pPr>
            <w:r w:rsidRPr="00530318">
              <w:rPr>
                <w:rFonts w:ascii="ＭＳ 明朝" w:hAnsi="ＭＳ 明朝" w:hint="eastAsia"/>
                <w:sz w:val="20"/>
              </w:rPr>
              <w:t>認知された基準に適合することを示す。</w:t>
            </w:r>
          </w:p>
        </w:tc>
        <w:tc>
          <w:tcPr>
            <w:tcW w:w="2690" w:type="dxa"/>
            <w:tcBorders>
              <w:bottom w:val="single" w:sz="4" w:space="0" w:color="auto"/>
              <w:tr2bl w:val="nil"/>
            </w:tcBorders>
            <w:shd w:val="clear" w:color="auto" w:fill="auto"/>
          </w:tcPr>
          <w:p w14:paraId="51053DE4" w14:textId="77777777" w:rsidR="00B81CFF" w:rsidRPr="00530318" w:rsidRDefault="00B81CFF" w:rsidP="00B81CFF">
            <w:pPr>
              <w:rPr>
                <w:rFonts w:ascii="ＭＳ 明朝" w:hAnsi="ＭＳ 明朝"/>
                <w:sz w:val="20"/>
              </w:rPr>
            </w:pPr>
            <w:r w:rsidRPr="00530318">
              <w:rPr>
                <w:rFonts w:ascii="ＭＳ 明朝" w:hAnsi="ＭＳ 明朝" w:hint="eastAsia"/>
                <w:sz w:val="20"/>
              </w:rPr>
              <w:t>JIS T 14971:「医療機器－リスクマネジメントの医療機器への適用」</w:t>
            </w:r>
          </w:p>
          <w:p w14:paraId="512426C6" w14:textId="77777777" w:rsidR="00B81CFF" w:rsidRPr="00530318" w:rsidRDefault="00B81CFF" w:rsidP="00B81CFF">
            <w:pPr>
              <w:rPr>
                <w:rFonts w:ascii="ＭＳ 明朝" w:hAnsi="ＭＳ 明朝"/>
                <w:sz w:val="20"/>
              </w:rPr>
            </w:pPr>
          </w:p>
          <w:p w14:paraId="68E6B347" w14:textId="742E51DD" w:rsidR="00B81CFF" w:rsidRPr="00740F7D" w:rsidRDefault="00611D7B" w:rsidP="00B81CFF">
            <w:pPr>
              <w:rPr>
                <w:rFonts w:ascii="ＭＳ 明朝" w:hAnsi="ＭＳ 明朝"/>
                <w:sz w:val="20"/>
                <w:lang w:eastAsia="zh-CN"/>
              </w:rPr>
            </w:pPr>
            <w:r w:rsidRPr="0029085F">
              <w:rPr>
                <w:rFonts w:ascii="ＭＳ 明朝" w:hAnsi="ＭＳ 明朝" w:hint="eastAsia"/>
                <w:sz w:val="20"/>
                <w:lang w:eastAsia="zh-CN"/>
              </w:rPr>
              <w:t>生物由来原料基準（平成15年厚生労働省告示第210号）</w:t>
            </w:r>
          </w:p>
        </w:tc>
      </w:tr>
      <w:tr w:rsidR="008762FC" w:rsidRPr="00530318" w14:paraId="11CEF6CF" w14:textId="77777777" w:rsidTr="00EB6B4C">
        <w:trPr>
          <w:trHeight w:val="3676"/>
        </w:trPr>
        <w:tc>
          <w:tcPr>
            <w:tcW w:w="3853" w:type="dxa"/>
            <w:shd w:val="clear" w:color="auto" w:fill="auto"/>
          </w:tcPr>
          <w:p w14:paraId="2C42C3FD" w14:textId="77777777" w:rsidR="008762FC" w:rsidRPr="00530318" w:rsidRDefault="008762FC" w:rsidP="008762FC">
            <w:pPr>
              <w:ind w:left="183" w:hangingChars="100" w:hanging="183"/>
              <w:rPr>
                <w:rFonts w:ascii="ＭＳ 明朝" w:hAnsi="ＭＳ 明朝" w:cs="ＭＳ ゴシック"/>
                <w:sz w:val="20"/>
              </w:rPr>
            </w:pPr>
            <w:r w:rsidRPr="00530318">
              <w:rPr>
                <w:rFonts w:ascii="ＭＳ 明朝" w:hAnsi="ＭＳ 明朝" w:cs="ＭＳ ゴシック" w:hint="eastAsia"/>
                <w:sz w:val="20"/>
              </w:rPr>
              <w:t>４　製造販売業者等は、医療機器に組み込まれた微生物由来組織等(微生物由来の細胞及び物質をいう。)の処理、保存、試験及び取扱いにおいて、患者、使用者及び第三者に対する最適な安全性を確保し、かつ、ウイルス及びその他の感染性病原体対策のため、妥当性が確認されている方法を用いて、当該医療機器の製造工程においてそれらの除去又は不活化を図ることにより安全性を確保しなければならない。ただし、分析機器等であって、使用に当たりウイルスその他の感染性病原体が必要なもの又はそれらの除去若しくは不活化により性能が低下するものについては、この限りでない。</w:t>
            </w:r>
          </w:p>
        </w:tc>
        <w:tc>
          <w:tcPr>
            <w:tcW w:w="1157" w:type="dxa"/>
            <w:shd w:val="clear" w:color="auto" w:fill="auto"/>
          </w:tcPr>
          <w:p w14:paraId="186596DB" w14:textId="77777777" w:rsidR="008762FC" w:rsidRPr="00530318" w:rsidRDefault="008762FC" w:rsidP="008762FC">
            <w:pPr>
              <w:pStyle w:val="ac"/>
              <w:rPr>
                <w:rFonts w:hAnsi="ＭＳ 明朝"/>
                <w:sz w:val="20"/>
              </w:rPr>
            </w:pPr>
            <w:r w:rsidRPr="00530318">
              <w:rPr>
                <w:rFonts w:hAnsi="ＭＳ 明朝" w:hint="eastAsia"/>
                <w:sz w:val="20"/>
                <w:szCs w:val="20"/>
              </w:rPr>
              <w:t>適用(該当する場合)</w:t>
            </w:r>
          </w:p>
        </w:tc>
        <w:tc>
          <w:tcPr>
            <w:tcW w:w="2506" w:type="dxa"/>
            <w:shd w:val="clear" w:color="auto" w:fill="auto"/>
          </w:tcPr>
          <w:p w14:paraId="0C591026" w14:textId="77777777" w:rsidR="008762FC" w:rsidRPr="00530318" w:rsidRDefault="008762FC" w:rsidP="008762FC">
            <w:pPr>
              <w:rPr>
                <w:rFonts w:ascii="ＭＳ 明朝" w:hAnsi="ＭＳ 明朝"/>
                <w:sz w:val="20"/>
              </w:rPr>
            </w:pPr>
            <w:r w:rsidRPr="00530318">
              <w:rPr>
                <w:rFonts w:ascii="ＭＳ 明朝" w:hAnsi="ＭＳ 明朝" w:hint="eastAsia"/>
                <w:sz w:val="20"/>
              </w:rPr>
              <w:t>認知された規格に従ってリスク管理が計画･実施されていることを示す。</w:t>
            </w:r>
          </w:p>
        </w:tc>
        <w:tc>
          <w:tcPr>
            <w:tcW w:w="2690" w:type="dxa"/>
            <w:tcBorders>
              <w:bottom w:val="single" w:sz="4" w:space="0" w:color="auto"/>
              <w:tr2bl w:val="nil"/>
            </w:tcBorders>
            <w:shd w:val="clear" w:color="auto" w:fill="auto"/>
          </w:tcPr>
          <w:p w14:paraId="4FCD4B4F" w14:textId="77777777" w:rsidR="008762FC" w:rsidRPr="00530318" w:rsidRDefault="008762FC" w:rsidP="008762FC">
            <w:pPr>
              <w:rPr>
                <w:rFonts w:ascii="ＭＳ 明朝" w:hAnsi="ＭＳ 明朝"/>
                <w:sz w:val="20"/>
              </w:rPr>
            </w:pPr>
            <w:r w:rsidRPr="00530318">
              <w:rPr>
                <w:rFonts w:ascii="ＭＳ 明朝" w:hAnsi="ＭＳ 明朝" w:hint="eastAsia"/>
                <w:sz w:val="20"/>
              </w:rPr>
              <w:t>JIS T 14971:「医療機器－リスクマネジメントの医療機器への適用」</w:t>
            </w:r>
          </w:p>
        </w:tc>
      </w:tr>
      <w:tr w:rsidR="008762FC" w:rsidRPr="00530318" w14:paraId="19376735" w14:textId="77777777" w:rsidTr="00EB6B4C">
        <w:trPr>
          <w:trHeight w:val="717"/>
        </w:trPr>
        <w:tc>
          <w:tcPr>
            <w:tcW w:w="3853" w:type="dxa"/>
            <w:shd w:val="clear" w:color="auto" w:fill="auto"/>
          </w:tcPr>
          <w:p w14:paraId="4BDF2642" w14:textId="77777777" w:rsidR="008762FC" w:rsidRPr="00530318" w:rsidRDefault="008762FC" w:rsidP="008762FC">
            <w:pPr>
              <w:pStyle w:val="ac"/>
              <w:ind w:left="183" w:hangingChars="100" w:hanging="183"/>
              <w:rPr>
                <w:rFonts w:hAnsi="ＭＳ 明朝" w:cs="ＭＳ ゴシック"/>
                <w:sz w:val="20"/>
                <w:szCs w:val="20"/>
              </w:rPr>
            </w:pPr>
            <w:r w:rsidRPr="00530318">
              <w:rPr>
                <w:rFonts w:hAnsi="ＭＳ 明朝" w:cs="ＭＳ ゴシック" w:hint="eastAsia"/>
                <w:sz w:val="20"/>
                <w:szCs w:val="20"/>
              </w:rPr>
              <w:t>５　特別な微生物学的状態にあることを表示した医療機器は、販売時及び製造販売業者等により指示された条件で輸送及び保管する時に当該医療機器の特別な微生物学的状態を維持できるように設計、製造及び包装されていなければならない。</w:t>
            </w:r>
          </w:p>
        </w:tc>
        <w:tc>
          <w:tcPr>
            <w:tcW w:w="1157" w:type="dxa"/>
            <w:shd w:val="clear" w:color="auto" w:fill="auto"/>
          </w:tcPr>
          <w:p w14:paraId="4ACBA19F" w14:textId="77777777" w:rsidR="008762FC" w:rsidRPr="00530318" w:rsidRDefault="008762FC" w:rsidP="008762FC">
            <w:pPr>
              <w:pStyle w:val="ac"/>
              <w:rPr>
                <w:rFonts w:hAnsi="ＭＳ 明朝"/>
                <w:sz w:val="20"/>
                <w:szCs w:val="20"/>
              </w:rPr>
            </w:pPr>
            <w:r w:rsidRPr="00530318">
              <w:rPr>
                <w:rFonts w:hAnsi="ＭＳ 明朝" w:hint="eastAsia"/>
                <w:sz w:val="20"/>
                <w:szCs w:val="20"/>
              </w:rPr>
              <w:t>適用(該当する場合)</w:t>
            </w:r>
          </w:p>
          <w:p w14:paraId="01041CF8" w14:textId="77777777" w:rsidR="008762FC" w:rsidRPr="00530318" w:rsidRDefault="008762FC" w:rsidP="008762FC">
            <w:pPr>
              <w:rPr>
                <w:rFonts w:ascii="ＭＳ 明朝" w:hAnsi="ＭＳ 明朝"/>
                <w:sz w:val="20"/>
              </w:rPr>
            </w:pPr>
          </w:p>
        </w:tc>
        <w:tc>
          <w:tcPr>
            <w:tcW w:w="2506" w:type="dxa"/>
            <w:shd w:val="clear" w:color="auto" w:fill="auto"/>
          </w:tcPr>
          <w:p w14:paraId="15D7FF28" w14:textId="77777777" w:rsidR="008762FC" w:rsidRPr="00530318" w:rsidRDefault="008762FC" w:rsidP="008762FC">
            <w:pPr>
              <w:rPr>
                <w:rFonts w:ascii="ＭＳ 明朝" w:hAnsi="ＭＳ 明朝"/>
                <w:sz w:val="20"/>
              </w:rPr>
            </w:pPr>
            <w:r w:rsidRPr="00530318">
              <w:rPr>
                <w:rFonts w:ascii="ＭＳ 明朝" w:hAnsi="ＭＳ 明朝" w:hint="eastAsia"/>
                <w:sz w:val="20"/>
              </w:rPr>
              <w:t>認知された規格に従ってリスク管理が計画･実施されていることを示す。</w:t>
            </w:r>
          </w:p>
        </w:tc>
        <w:tc>
          <w:tcPr>
            <w:tcW w:w="2690" w:type="dxa"/>
            <w:tcBorders>
              <w:bottom w:val="single" w:sz="4" w:space="0" w:color="auto"/>
              <w:tr2bl w:val="nil"/>
            </w:tcBorders>
            <w:shd w:val="clear" w:color="auto" w:fill="auto"/>
          </w:tcPr>
          <w:p w14:paraId="1A6469B1" w14:textId="77777777" w:rsidR="008762FC" w:rsidRPr="00530318" w:rsidRDefault="008762FC" w:rsidP="008762FC">
            <w:pPr>
              <w:rPr>
                <w:rFonts w:ascii="ＭＳ 明朝" w:hAnsi="ＭＳ 明朝"/>
                <w:sz w:val="20"/>
              </w:rPr>
            </w:pPr>
            <w:r w:rsidRPr="00530318">
              <w:rPr>
                <w:rFonts w:ascii="ＭＳ 明朝" w:hAnsi="ＭＳ 明朝" w:hint="eastAsia"/>
                <w:sz w:val="20"/>
              </w:rPr>
              <w:t>JIS T 14971:「医療機器－リスクマネジメントの医療機器への適用」</w:t>
            </w:r>
          </w:p>
        </w:tc>
      </w:tr>
      <w:tr w:rsidR="00D21CB8" w:rsidRPr="00530318" w14:paraId="1682AA35" w14:textId="77777777" w:rsidTr="00EB6B4C">
        <w:trPr>
          <w:trHeight w:val="63"/>
        </w:trPr>
        <w:tc>
          <w:tcPr>
            <w:tcW w:w="3853" w:type="dxa"/>
            <w:shd w:val="clear" w:color="auto" w:fill="auto"/>
          </w:tcPr>
          <w:p w14:paraId="7D7F2B6A" w14:textId="77777777" w:rsidR="00D21CB8" w:rsidRPr="00530318" w:rsidRDefault="00D21CB8" w:rsidP="00D21CB8">
            <w:pPr>
              <w:pStyle w:val="ac"/>
              <w:ind w:left="183" w:hangingChars="100" w:hanging="183"/>
              <w:rPr>
                <w:rFonts w:hAnsi="ＭＳ 明朝"/>
                <w:sz w:val="20"/>
                <w:szCs w:val="20"/>
              </w:rPr>
            </w:pPr>
            <w:r w:rsidRPr="00530318">
              <w:rPr>
                <w:rFonts w:hAnsi="ＭＳ 明朝" w:cs="ＭＳ ゴシック" w:hint="eastAsia"/>
                <w:sz w:val="20"/>
                <w:szCs w:val="20"/>
              </w:rPr>
              <w:t>６　滅菌状態で出荷される医療機器は、再使用が不可能である包装がなされるよう設計及び製造されなければならない。当該医療機器の包装は適切な手順に従って、包装の破損又は開封がなされない限り、販売された時点で無菌であり、製造販売業者によって指示された輸送及び保管条件の下で無菌状態が維持され、かつ、再使用が不可能であるようにされてなければならない。</w:t>
            </w:r>
          </w:p>
        </w:tc>
        <w:tc>
          <w:tcPr>
            <w:tcW w:w="1157" w:type="dxa"/>
          </w:tcPr>
          <w:p w14:paraId="12B16AD3" w14:textId="77777777" w:rsidR="00D21CB8" w:rsidRPr="00530318" w:rsidRDefault="00D21CB8" w:rsidP="00D21CB8">
            <w:pPr>
              <w:jc w:val="left"/>
              <w:rPr>
                <w:rFonts w:ascii="ＭＳ 明朝" w:hAnsi="ＭＳ 明朝"/>
                <w:sz w:val="20"/>
              </w:rPr>
            </w:pPr>
            <w:r w:rsidRPr="00530318">
              <w:rPr>
                <w:rFonts w:ascii="ＭＳ 明朝" w:hAnsi="ＭＳ 明朝" w:hint="eastAsia"/>
                <w:sz w:val="20"/>
              </w:rPr>
              <w:t>適用（該当する場合）</w:t>
            </w:r>
          </w:p>
        </w:tc>
        <w:tc>
          <w:tcPr>
            <w:tcW w:w="2506" w:type="dxa"/>
            <w:shd w:val="clear" w:color="auto" w:fill="auto"/>
          </w:tcPr>
          <w:p w14:paraId="3B5BCC56" w14:textId="77777777" w:rsidR="008762FC" w:rsidRPr="00530318" w:rsidRDefault="008762FC" w:rsidP="00D21CB8">
            <w:pPr>
              <w:rPr>
                <w:rFonts w:ascii="ＭＳ 明朝" w:hAnsi="ＭＳ 明朝"/>
                <w:sz w:val="20"/>
              </w:rPr>
            </w:pPr>
            <w:r w:rsidRPr="00530318">
              <w:rPr>
                <w:rFonts w:ascii="ＭＳ 明朝" w:hAnsi="ＭＳ 明朝" w:hint="eastAsia"/>
                <w:sz w:val="20"/>
              </w:rPr>
              <w:t>認知された規格に従ってリスク管理が計画･実施されていることを示す。</w:t>
            </w:r>
          </w:p>
          <w:p w14:paraId="4BBAD51C" w14:textId="77777777" w:rsidR="008762FC" w:rsidRPr="00530318" w:rsidRDefault="008762FC" w:rsidP="00D21CB8">
            <w:pPr>
              <w:rPr>
                <w:rFonts w:ascii="ＭＳ 明朝" w:hAnsi="ＭＳ 明朝"/>
                <w:sz w:val="20"/>
              </w:rPr>
            </w:pPr>
          </w:p>
          <w:p w14:paraId="18D03238" w14:textId="77777777" w:rsidR="00D21CB8" w:rsidRPr="00530318" w:rsidRDefault="00D21CB8" w:rsidP="00D21CB8">
            <w:pPr>
              <w:rPr>
                <w:rFonts w:ascii="ＭＳ 明朝" w:hAnsi="ＭＳ 明朝"/>
                <w:sz w:val="20"/>
              </w:rPr>
            </w:pPr>
            <w:r w:rsidRPr="00530318">
              <w:rPr>
                <w:rFonts w:ascii="ＭＳ 明朝" w:hAnsi="ＭＳ 明朝" w:hint="eastAsia"/>
                <w:sz w:val="20"/>
              </w:rPr>
              <w:t>認知された基準に適合することを示す。</w:t>
            </w:r>
          </w:p>
          <w:p w14:paraId="1195677B" w14:textId="77777777" w:rsidR="00B81CFF" w:rsidRPr="00530318" w:rsidRDefault="00B81CFF" w:rsidP="00D21CB8">
            <w:pPr>
              <w:rPr>
                <w:rFonts w:ascii="ＭＳ 明朝" w:hAnsi="ＭＳ 明朝"/>
                <w:sz w:val="20"/>
              </w:rPr>
            </w:pPr>
          </w:p>
          <w:p w14:paraId="0B2E53E5" w14:textId="77777777" w:rsidR="00B81CFF" w:rsidRPr="00530318" w:rsidRDefault="00B81CFF" w:rsidP="00D21CB8">
            <w:pPr>
              <w:rPr>
                <w:rFonts w:ascii="ＭＳ 明朝" w:hAnsi="ＭＳ 明朝"/>
                <w:sz w:val="20"/>
              </w:rPr>
            </w:pPr>
          </w:p>
          <w:p w14:paraId="5D7910CB" w14:textId="77777777" w:rsidR="00B81CFF" w:rsidRPr="00530318" w:rsidRDefault="00B81CFF" w:rsidP="00D21CB8">
            <w:pPr>
              <w:rPr>
                <w:rFonts w:ascii="ＭＳ 明朝" w:hAnsi="ＭＳ 明朝"/>
                <w:sz w:val="20"/>
              </w:rPr>
            </w:pPr>
          </w:p>
          <w:p w14:paraId="1AE5ADF1" w14:textId="77777777" w:rsidR="00B81CFF" w:rsidRPr="00530318" w:rsidRDefault="00B81CFF" w:rsidP="00D21CB8">
            <w:pPr>
              <w:rPr>
                <w:rFonts w:ascii="ＭＳ 明朝" w:hAnsi="ＭＳ 明朝"/>
                <w:sz w:val="20"/>
              </w:rPr>
            </w:pPr>
          </w:p>
          <w:p w14:paraId="0080F651" w14:textId="77777777" w:rsidR="00B81CFF" w:rsidRPr="00530318" w:rsidRDefault="00B81CFF" w:rsidP="00D21CB8">
            <w:pPr>
              <w:rPr>
                <w:rFonts w:ascii="ＭＳ 明朝" w:hAnsi="ＭＳ 明朝"/>
                <w:sz w:val="20"/>
              </w:rPr>
            </w:pPr>
          </w:p>
          <w:p w14:paraId="48EC472D" w14:textId="77777777" w:rsidR="00B81CFF" w:rsidRPr="00530318" w:rsidRDefault="00B81CFF" w:rsidP="00D21CB8">
            <w:pPr>
              <w:rPr>
                <w:rFonts w:ascii="ＭＳ 明朝" w:hAnsi="ＭＳ 明朝"/>
                <w:sz w:val="20"/>
              </w:rPr>
            </w:pPr>
          </w:p>
          <w:p w14:paraId="048E7BAA" w14:textId="77777777" w:rsidR="00B81CFF" w:rsidRPr="00530318" w:rsidRDefault="00B81CFF" w:rsidP="00D21CB8">
            <w:pPr>
              <w:rPr>
                <w:rFonts w:ascii="ＭＳ 明朝" w:hAnsi="ＭＳ 明朝"/>
                <w:sz w:val="20"/>
              </w:rPr>
            </w:pPr>
          </w:p>
          <w:p w14:paraId="598E7327" w14:textId="692AE6DF" w:rsidR="00B81CFF" w:rsidRPr="00530318" w:rsidRDefault="00B81CFF" w:rsidP="00D21CB8">
            <w:pPr>
              <w:rPr>
                <w:rFonts w:ascii="ＭＳ 明朝" w:hAnsi="ＭＳ 明朝"/>
                <w:sz w:val="20"/>
              </w:rPr>
            </w:pPr>
            <w:r w:rsidRPr="00530318">
              <w:rPr>
                <w:rFonts w:ascii="ＭＳ 明朝" w:hAnsi="ＭＳ 明朝" w:hint="eastAsia"/>
                <w:sz w:val="20"/>
              </w:rPr>
              <w:t>認知された規格の該当する項目に適合することを示す。</w:t>
            </w:r>
          </w:p>
        </w:tc>
        <w:tc>
          <w:tcPr>
            <w:tcW w:w="2690" w:type="dxa"/>
            <w:tcBorders>
              <w:bottom w:val="single" w:sz="4" w:space="0" w:color="auto"/>
              <w:tr2bl w:val="nil"/>
            </w:tcBorders>
            <w:shd w:val="clear" w:color="auto" w:fill="auto"/>
          </w:tcPr>
          <w:p w14:paraId="48E49328" w14:textId="77777777" w:rsidR="008762FC" w:rsidRPr="00530318" w:rsidRDefault="008762FC" w:rsidP="00D21CB8">
            <w:pPr>
              <w:autoSpaceDE w:val="0"/>
              <w:autoSpaceDN w:val="0"/>
              <w:adjustRightInd w:val="0"/>
              <w:jc w:val="left"/>
              <w:rPr>
                <w:rFonts w:ascii="ＭＳ 明朝" w:hAnsi="ＭＳ 明朝"/>
                <w:sz w:val="20"/>
              </w:rPr>
            </w:pPr>
            <w:r w:rsidRPr="00530318">
              <w:rPr>
                <w:rFonts w:ascii="ＭＳ 明朝" w:hAnsi="ＭＳ 明朝" w:hint="eastAsia"/>
                <w:sz w:val="20"/>
              </w:rPr>
              <w:lastRenderedPageBreak/>
              <w:t>JIS T 14971:「医療機器－リスクマネジメントの医療機器への適用」</w:t>
            </w:r>
          </w:p>
          <w:p w14:paraId="03EE4645" w14:textId="77777777" w:rsidR="008762FC" w:rsidRPr="00530318" w:rsidRDefault="008762FC" w:rsidP="00D21CB8">
            <w:pPr>
              <w:autoSpaceDE w:val="0"/>
              <w:autoSpaceDN w:val="0"/>
              <w:adjustRightInd w:val="0"/>
              <w:jc w:val="left"/>
              <w:rPr>
                <w:rFonts w:ascii="ＭＳ 明朝" w:hAnsi="ＭＳ 明朝"/>
                <w:sz w:val="20"/>
                <w:lang w:val="fr-FR"/>
              </w:rPr>
            </w:pPr>
          </w:p>
          <w:p w14:paraId="670A6549" w14:textId="18CE8503" w:rsidR="00D21CB8" w:rsidRPr="00530318" w:rsidRDefault="003A66D2" w:rsidP="00D21CB8">
            <w:pPr>
              <w:autoSpaceDE w:val="0"/>
              <w:autoSpaceDN w:val="0"/>
              <w:adjustRightInd w:val="0"/>
              <w:jc w:val="left"/>
              <w:rPr>
                <w:rFonts w:ascii="ＭＳ 明朝" w:hAnsi="ＭＳ 明朝"/>
                <w:sz w:val="20"/>
                <w:lang w:val="fr-FR"/>
              </w:rPr>
            </w:pPr>
            <w:hyperlink r:id="rId7" w:history="1">
              <w:r w:rsidR="00D21CB8" w:rsidRPr="00611D7B">
                <w:rPr>
                  <w:rStyle w:val="af8"/>
                  <w:rFonts w:ascii="ＭＳ 明朝" w:hAnsi="ＭＳ 明朝" w:hint="eastAsia"/>
                  <w:sz w:val="20"/>
                  <w:lang w:val="fr-FR"/>
                </w:rPr>
                <w:t>滅菌バリデーション基準の制定について（薬生監麻発1017第1号:令和4年10月17日）</w:t>
              </w:r>
            </w:hyperlink>
          </w:p>
          <w:p w14:paraId="14DC7F68" w14:textId="77777777" w:rsidR="00D21CB8" w:rsidRPr="00530318" w:rsidRDefault="00D21CB8" w:rsidP="00D21CB8">
            <w:pPr>
              <w:autoSpaceDE w:val="0"/>
              <w:autoSpaceDN w:val="0"/>
              <w:adjustRightInd w:val="0"/>
              <w:jc w:val="left"/>
              <w:rPr>
                <w:rFonts w:ascii="ＭＳ 明朝" w:hAnsi="ＭＳ 明朝"/>
                <w:sz w:val="20"/>
                <w:lang w:val="fr-FR"/>
              </w:rPr>
            </w:pPr>
          </w:p>
          <w:p w14:paraId="78E72B45" w14:textId="77777777" w:rsidR="00611D7B" w:rsidRPr="00530318" w:rsidRDefault="003A66D2" w:rsidP="00611D7B">
            <w:pPr>
              <w:autoSpaceDE w:val="0"/>
              <w:autoSpaceDN w:val="0"/>
              <w:adjustRightInd w:val="0"/>
              <w:jc w:val="left"/>
              <w:rPr>
                <w:rFonts w:ascii="ＭＳ 明朝" w:hAnsi="ＭＳ 明朝"/>
                <w:color w:val="FF0000"/>
                <w:sz w:val="20"/>
                <w:lang w:val="fr-FR"/>
              </w:rPr>
            </w:pPr>
            <w:hyperlink r:id="rId8" w:history="1">
              <w:r w:rsidR="00611D7B" w:rsidRPr="00530318">
                <w:rPr>
                  <w:rStyle w:val="af8"/>
                  <w:rFonts w:ascii="ＭＳ 明朝" w:hAnsi="ＭＳ 明朝" w:hint="eastAsia"/>
                  <w:sz w:val="20"/>
                  <w:lang w:val="fr-FR"/>
                </w:rPr>
                <w:t>「滅菌バリデーション基準の制定について」の訂正について（薬生監麻発1021第5号:令</w:t>
              </w:r>
              <w:r w:rsidR="00611D7B" w:rsidRPr="00530318">
                <w:rPr>
                  <w:rStyle w:val="af8"/>
                  <w:rFonts w:ascii="ＭＳ 明朝" w:hAnsi="ＭＳ 明朝" w:hint="eastAsia"/>
                  <w:sz w:val="20"/>
                  <w:lang w:val="fr-FR"/>
                </w:rPr>
                <w:lastRenderedPageBreak/>
                <w:t>和4年10月21日）</w:t>
              </w:r>
            </w:hyperlink>
          </w:p>
          <w:p w14:paraId="4324AFF0" w14:textId="77777777" w:rsidR="00B81CFF" w:rsidRPr="00611D7B" w:rsidRDefault="00B81CFF" w:rsidP="00D21CB8">
            <w:pPr>
              <w:autoSpaceDE w:val="0"/>
              <w:autoSpaceDN w:val="0"/>
              <w:adjustRightInd w:val="0"/>
              <w:jc w:val="left"/>
              <w:rPr>
                <w:rFonts w:ascii="ＭＳ 明朝" w:hAnsi="ＭＳ 明朝"/>
                <w:sz w:val="20"/>
                <w:lang w:val="fr-FR"/>
              </w:rPr>
            </w:pPr>
          </w:p>
          <w:p w14:paraId="09DAE592" w14:textId="77777777" w:rsidR="00B81CFF" w:rsidRPr="00530318" w:rsidRDefault="00B81CFF" w:rsidP="00B81CFF">
            <w:pPr>
              <w:rPr>
                <w:rFonts w:ascii="ＭＳ 明朝" w:hAnsi="ＭＳ 明朝"/>
                <w:sz w:val="20"/>
              </w:rPr>
            </w:pPr>
            <w:r w:rsidRPr="00530318">
              <w:rPr>
                <w:rFonts w:ascii="ＭＳ 明朝" w:hAnsi="ＭＳ 明朝" w:hint="eastAsia"/>
                <w:sz w:val="20"/>
              </w:rPr>
              <w:t>＜規格等＞</w:t>
            </w:r>
          </w:p>
          <w:p w14:paraId="6A10831C" w14:textId="77777777" w:rsidR="00B81CFF" w:rsidRPr="00530318" w:rsidRDefault="00B81CFF" w:rsidP="00D21CB8">
            <w:pPr>
              <w:autoSpaceDE w:val="0"/>
              <w:autoSpaceDN w:val="0"/>
              <w:adjustRightInd w:val="0"/>
              <w:jc w:val="left"/>
              <w:rPr>
                <w:rFonts w:ascii="ＭＳ 明朝" w:hAnsi="ＭＳ 明朝"/>
                <w:strike/>
                <w:sz w:val="20"/>
                <w:lang w:val="fr-FR"/>
              </w:rPr>
            </w:pPr>
          </w:p>
        </w:tc>
      </w:tr>
      <w:tr w:rsidR="00B81CFF" w:rsidRPr="00530318" w14:paraId="25565246" w14:textId="77777777" w:rsidTr="00EB6B4C">
        <w:trPr>
          <w:trHeight w:val="1375"/>
        </w:trPr>
        <w:tc>
          <w:tcPr>
            <w:tcW w:w="3853" w:type="dxa"/>
            <w:shd w:val="clear" w:color="auto" w:fill="auto"/>
          </w:tcPr>
          <w:p w14:paraId="2DC86F59" w14:textId="77777777" w:rsidR="00B81CFF" w:rsidRPr="00530318" w:rsidRDefault="00B81CFF" w:rsidP="00B81CFF">
            <w:pPr>
              <w:pStyle w:val="ac"/>
              <w:ind w:left="183" w:hangingChars="100" w:hanging="183"/>
              <w:rPr>
                <w:rFonts w:hAnsi="ＭＳ 明朝"/>
                <w:sz w:val="20"/>
                <w:szCs w:val="20"/>
              </w:rPr>
            </w:pPr>
            <w:r w:rsidRPr="00530318">
              <w:rPr>
                <w:rFonts w:hAnsi="ＭＳ 明朝" w:cs="ＭＳ ゴシック" w:hint="eastAsia"/>
                <w:sz w:val="20"/>
                <w:szCs w:val="20"/>
              </w:rPr>
              <w:lastRenderedPageBreak/>
              <w:t>７　滅菌又は特別な微生物学的状態にあることを表示した医療機器は、妥当性が確認されている適切な方法により滅菌又は特別な微生物学的状態にするための処理が行われた上で製造され、必要に応じて滅菌されていなければならない。</w:t>
            </w:r>
          </w:p>
        </w:tc>
        <w:tc>
          <w:tcPr>
            <w:tcW w:w="1157" w:type="dxa"/>
          </w:tcPr>
          <w:p w14:paraId="7D6476BB" w14:textId="77777777" w:rsidR="00B81CFF" w:rsidRPr="00530318" w:rsidRDefault="00B81CFF" w:rsidP="00B81CFF">
            <w:pPr>
              <w:jc w:val="left"/>
              <w:rPr>
                <w:rFonts w:ascii="ＭＳ 明朝" w:hAnsi="ＭＳ 明朝"/>
                <w:sz w:val="20"/>
              </w:rPr>
            </w:pPr>
            <w:r w:rsidRPr="00530318">
              <w:rPr>
                <w:rFonts w:ascii="ＭＳ 明朝" w:hAnsi="ＭＳ 明朝" w:hint="eastAsia"/>
                <w:sz w:val="20"/>
              </w:rPr>
              <w:t>適用（該当する場合）</w:t>
            </w:r>
          </w:p>
        </w:tc>
        <w:tc>
          <w:tcPr>
            <w:tcW w:w="2506" w:type="dxa"/>
            <w:shd w:val="clear" w:color="auto" w:fill="auto"/>
          </w:tcPr>
          <w:p w14:paraId="09D6BD92" w14:textId="77777777" w:rsidR="00B81CFF" w:rsidRPr="00530318" w:rsidRDefault="00B81CFF" w:rsidP="00B81CFF">
            <w:pPr>
              <w:rPr>
                <w:rFonts w:ascii="ＭＳ 明朝" w:hAnsi="ＭＳ 明朝"/>
                <w:sz w:val="20"/>
              </w:rPr>
            </w:pPr>
            <w:r w:rsidRPr="00530318">
              <w:rPr>
                <w:rFonts w:ascii="ＭＳ 明朝" w:hAnsi="ＭＳ 明朝" w:hint="eastAsia"/>
                <w:sz w:val="20"/>
              </w:rPr>
              <w:t>認知された規格に従ってリスク管理が計画･実施されていることを示す。</w:t>
            </w:r>
          </w:p>
          <w:p w14:paraId="0E334C94" w14:textId="77777777" w:rsidR="00B81CFF" w:rsidRPr="00530318" w:rsidRDefault="00B81CFF" w:rsidP="00B81CFF">
            <w:pPr>
              <w:rPr>
                <w:rFonts w:ascii="ＭＳ 明朝" w:hAnsi="ＭＳ 明朝"/>
                <w:sz w:val="20"/>
              </w:rPr>
            </w:pPr>
          </w:p>
          <w:p w14:paraId="610D88A1" w14:textId="77777777" w:rsidR="00B81CFF" w:rsidRPr="00530318" w:rsidRDefault="00B81CFF" w:rsidP="00B81CFF">
            <w:pPr>
              <w:rPr>
                <w:rFonts w:ascii="ＭＳ 明朝" w:hAnsi="ＭＳ 明朝"/>
                <w:sz w:val="20"/>
              </w:rPr>
            </w:pPr>
            <w:r w:rsidRPr="00530318">
              <w:rPr>
                <w:rFonts w:ascii="ＭＳ 明朝" w:hAnsi="ＭＳ 明朝" w:hint="eastAsia"/>
                <w:sz w:val="20"/>
              </w:rPr>
              <w:t>認知された基準に適合することを示す。</w:t>
            </w:r>
          </w:p>
          <w:p w14:paraId="5F3F7189" w14:textId="77777777" w:rsidR="00B81CFF" w:rsidRPr="00530318" w:rsidRDefault="00B81CFF" w:rsidP="00B81CFF">
            <w:pPr>
              <w:rPr>
                <w:rFonts w:ascii="ＭＳ 明朝" w:hAnsi="ＭＳ 明朝"/>
                <w:sz w:val="20"/>
              </w:rPr>
            </w:pPr>
          </w:p>
          <w:p w14:paraId="1FF387F0" w14:textId="77777777" w:rsidR="00B81CFF" w:rsidRPr="00530318" w:rsidRDefault="00B81CFF" w:rsidP="00B81CFF">
            <w:pPr>
              <w:rPr>
                <w:rFonts w:ascii="ＭＳ 明朝" w:hAnsi="ＭＳ 明朝"/>
                <w:sz w:val="20"/>
              </w:rPr>
            </w:pPr>
          </w:p>
          <w:p w14:paraId="5CB2BCA1" w14:textId="77777777" w:rsidR="00B81CFF" w:rsidRPr="00530318" w:rsidRDefault="00B81CFF" w:rsidP="00B81CFF">
            <w:pPr>
              <w:rPr>
                <w:rFonts w:ascii="ＭＳ 明朝" w:hAnsi="ＭＳ 明朝"/>
                <w:sz w:val="20"/>
              </w:rPr>
            </w:pPr>
          </w:p>
          <w:p w14:paraId="4FFB6067" w14:textId="77777777" w:rsidR="00B81CFF" w:rsidRPr="00530318" w:rsidRDefault="00B81CFF" w:rsidP="00B81CFF">
            <w:pPr>
              <w:rPr>
                <w:rFonts w:ascii="ＭＳ 明朝" w:hAnsi="ＭＳ 明朝"/>
                <w:sz w:val="20"/>
              </w:rPr>
            </w:pPr>
          </w:p>
          <w:p w14:paraId="79AE292E" w14:textId="77777777" w:rsidR="00B81CFF" w:rsidRPr="00530318" w:rsidRDefault="00B81CFF" w:rsidP="00B81CFF">
            <w:pPr>
              <w:rPr>
                <w:rFonts w:ascii="ＭＳ 明朝" w:hAnsi="ＭＳ 明朝"/>
                <w:sz w:val="20"/>
              </w:rPr>
            </w:pPr>
          </w:p>
          <w:p w14:paraId="296EBAC8" w14:textId="77777777" w:rsidR="00B81CFF" w:rsidRPr="00530318" w:rsidRDefault="00B81CFF" w:rsidP="00B81CFF">
            <w:pPr>
              <w:rPr>
                <w:rFonts w:ascii="ＭＳ 明朝" w:hAnsi="ＭＳ 明朝"/>
                <w:sz w:val="20"/>
              </w:rPr>
            </w:pPr>
          </w:p>
          <w:p w14:paraId="180041E2" w14:textId="77777777" w:rsidR="00B81CFF" w:rsidRPr="00530318" w:rsidRDefault="00B81CFF" w:rsidP="00B81CFF">
            <w:pPr>
              <w:rPr>
                <w:rFonts w:ascii="ＭＳ 明朝" w:hAnsi="ＭＳ 明朝"/>
                <w:sz w:val="20"/>
              </w:rPr>
            </w:pPr>
          </w:p>
          <w:p w14:paraId="122BD621" w14:textId="5CEC298E" w:rsidR="00B81CFF" w:rsidRPr="00530318" w:rsidRDefault="00B81CFF" w:rsidP="00B81CFF">
            <w:pPr>
              <w:rPr>
                <w:rFonts w:ascii="ＭＳ 明朝" w:hAnsi="ＭＳ 明朝"/>
                <w:sz w:val="20"/>
              </w:rPr>
            </w:pPr>
            <w:r w:rsidRPr="00530318">
              <w:rPr>
                <w:rFonts w:ascii="ＭＳ 明朝" w:hAnsi="ＭＳ 明朝" w:hint="eastAsia"/>
                <w:sz w:val="20"/>
              </w:rPr>
              <w:t>認知された規格の該当する項目に適合することを示す。</w:t>
            </w:r>
          </w:p>
        </w:tc>
        <w:tc>
          <w:tcPr>
            <w:tcW w:w="2690" w:type="dxa"/>
            <w:tcBorders>
              <w:bottom w:val="single" w:sz="4" w:space="0" w:color="auto"/>
              <w:tr2bl w:val="nil"/>
            </w:tcBorders>
            <w:shd w:val="clear" w:color="auto" w:fill="auto"/>
          </w:tcPr>
          <w:p w14:paraId="71A6AC66" w14:textId="77777777" w:rsidR="00B81CFF" w:rsidRPr="00530318" w:rsidRDefault="00B81CFF" w:rsidP="00B81CFF">
            <w:pPr>
              <w:autoSpaceDE w:val="0"/>
              <w:autoSpaceDN w:val="0"/>
              <w:adjustRightInd w:val="0"/>
              <w:jc w:val="left"/>
              <w:rPr>
                <w:rFonts w:ascii="ＭＳ 明朝" w:hAnsi="ＭＳ 明朝"/>
                <w:sz w:val="20"/>
              </w:rPr>
            </w:pPr>
            <w:r w:rsidRPr="00530318">
              <w:rPr>
                <w:rFonts w:ascii="ＭＳ 明朝" w:hAnsi="ＭＳ 明朝" w:hint="eastAsia"/>
                <w:sz w:val="20"/>
              </w:rPr>
              <w:t>JIS T 14971:「医療機器－リスクマネジメントの医療機器への適用」</w:t>
            </w:r>
          </w:p>
          <w:p w14:paraId="2230C70F" w14:textId="77777777" w:rsidR="00B81CFF" w:rsidRPr="00530318" w:rsidRDefault="00B81CFF" w:rsidP="00B81CFF">
            <w:pPr>
              <w:autoSpaceDE w:val="0"/>
              <w:autoSpaceDN w:val="0"/>
              <w:adjustRightInd w:val="0"/>
              <w:jc w:val="left"/>
              <w:rPr>
                <w:rFonts w:ascii="ＭＳ 明朝" w:hAnsi="ＭＳ 明朝"/>
                <w:sz w:val="20"/>
                <w:lang w:val="fr-FR"/>
              </w:rPr>
            </w:pPr>
          </w:p>
          <w:p w14:paraId="54846DBA" w14:textId="77777777" w:rsidR="00611D7B" w:rsidRPr="00530318" w:rsidRDefault="003A66D2" w:rsidP="00611D7B">
            <w:pPr>
              <w:autoSpaceDE w:val="0"/>
              <w:autoSpaceDN w:val="0"/>
              <w:adjustRightInd w:val="0"/>
              <w:jc w:val="left"/>
              <w:rPr>
                <w:rFonts w:ascii="ＭＳ 明朝" w:hAnsi="ＭＳ 明朝"/>
                <w:sz w:val="20"/>
                <w:lang w:val="fr-FR"/>
              </w:rPr>
            </w:pPr>
            <w:hyperlink r:id="rId9" w:history="1">
              <w:r w:rsidR="00611D7B" w:rsidRPr="00611D7B">
                <w:rPr>
                  <w:rStyle w:val="af8"/>
                  <w:rFonts w:ascii="ＭＳ 明朝" w:hAnsi="ＭＳ 明朝" w:hint="eastAsia"/>
                  <w:sz w:val="20"/>
                  <w:lang w:val="fr-FR"/>
                </w:rPr>
                <w:t>滅菌バリデーション基準の制定について（薬生監麻発1017第1号:令和4年10月17日）</w:t>
              </w:r>
            </w:hyperlink>
          </w:p>
          <w:p w14:paraId="7C9BF4F0" w14:textId="77777777" w:rsidR="00B81CFF" w:rsidRPr="00611D7B" w:rsidRDefault="00B81CFF" w:rsidP="00B81CFF">
            <w:pPr>
              <w:autoSpaceDE w:val="0"/>
              <w:autoSpaceDN w:val="0"/>
              <w:adjustRightInd w:val="0"/>
              <w:jc w:val="left"/>
              <w:rPr>
                <w:rFonts w:ascii="ＭＳ 明朝" w:hAnsi="ＭＳ 明朝"/>
                <w:sz w:val="20"/>
                <w:lang w:val="fr-FR"/>
              </w:rPr>
            </w:pPr>
          </w:p>
          <w:p w14:paraId="061094A6" w14:textId="0F84F65A" w:rsidR="00B81CFF" w:rsidRPr="00530318" w:rsidRDefault="003A66D2" w:rsidP="00B81CFF">
            <w:pPr>
              <w:autoSpaceDE w:val="0"/>
              <w:autoSpaceDN w:val="0"/>
              <w:adjustRightInd w:val="0"/>
              <w:jc w:val="left"/>
              <w:rPr>
                <w:rFonts w:ascii="ＭＳ 明朝" w:hAnsi="ＭＳ 明朝"/>
                <w:color w:val="FF0000"/>
                <w:sz w:val="20"/>
                <w:lang w:val="fr-FR"/>
              </w:rPr>
            </w:pPr>
            <w:hyperlink r:id="rId10" w:history="1">
              <w:r w:rsidR="00B81CFF" w:rsidRPr="00530318">
                <w:rPr>
                  <w:rStyle w:val="af8"/>
                  <w:rFonts w:ascii="ＭＳ 明朝" w:hAnsi="ＭＳ 明朝" w:hint="eastAsia"/>
                  <w:sz w:val="20"/>
                  <w:lang w:val="fr-FR"/>
                </w:rPr>
                <w:t>「滅菌バリデーション基準の制定について」の訂正について（薬生監麻発1021第5号:令和4年10月21日）</w:t>
              </w:r>
            </w:hyperlink>
          </w:p>
          <w:p w14:paraId="452368B7" w14:textId="77777777" w:rsidR="00B81CFF" w:rsidRPr="00530318" w:rsidRDefault="00B81CFF" w:rsidP="00B81CFF">
            <w:pPr>
              <w:autoSpaceDE w:val="0"/>
              <w:autoSpaceDN w:val="0"/>
              <w:adjustRightInd w:val="0"/>
              <w:jc w:val="left"/>
              <w:rPr>
                <w:rFonts w:ascii="ＭＳ 明朝" w:hAnsi="ＭＳ 明朝"/>
                <w:sz w:val="20"/>
                <w:lang w:val="fr-FR"/>
              </w:rPr>
            </w:pPr>
          </w:p>
          <w:p w14:paraId="7A750819" w14:textId="77777777" w:rsidR="00B81CFF" w:rsidRPr="00530318" w:rsidRDefault="00B81CFF" w:rsidP="00B81CFF">
            <w:pPr>
              <w:rPr>
                <w:rFonts w:ascii="ＭＳ 明朝" w:hAnsi="ＭＳ 明朝"/>
                <w:sz w:val="20"/>
              </w:rPr>
            </w:pPr>
            <w:r w:rsidRPr="00530318">
              <w:rPr>
                <w:rFonts w:ascii="ＭＳ 明朝" w:hAnsi="ＭＳ 明朝" w:hint="eastAsia"/>
                <w:sz w:val="20"/>
              </w:rPr>
              <w:t>＜規格等＞</w:t>
            </w:r>
          </w:p>
          <w:p w14:paraId="3F5E725E" w14:textId="6B031E1A" w:rsidR="00B81CFF" w:rsidRPr="00530318" w:rsidRDefault="00B81CFF" w:rsidP="00B81CFF">
            <w:pPr>
              <w:autoSpaceDE w:val="0"/>
              <w:autoSpaceDN w:val="0"/>
              <w:adjustRightInd w:val="0"/>
              <w:jc w:val="left"/>
              <w:rPr>
                <w:rFonts w:ascii="ＭＳ 明朝" w:hAnsi="ＭＳ 明朝"/>
                <w:strike/>
                <w:sz w:val="20"/>
                <w:lang w:val="fr-FR"/>
              </w:rPr>
            </w:pPr>
          </w:p>
        </w:tc>
      </w:tr>
      <w:tr w:rsidR="00B81CFF" w:rsidRPr="00530318" w14:paraId="7AC0F8A4" w14:textId="77777777" w:rsidTr="00EB6B4C">
        <w:trPr>
          <w:trHeight w:val="779"/>
        </w:trPr>
        <w:tc>
          <w:tcPr>
            <w:tcW w:w="3853" w:type="dxa"/>
            <w:shd w:val="clear" w:color="auto" w:fill="auto"/>
          </w:tcPr>
          <w:p w14:paraId="7B9EFDE6" w14:textId="77777777" w:rsidR="00B81CFF" w:rsidRPr="00530318" w:rsidRDefault="00B81CFF" w:rsidP="00B81CFF">
            <w:pPr>
              <w:pStyle w:val="ac"/>
              <w:ind w:left="183" w:hangingChars="100" w:hanging="183"/>
              <w:rPr>
                <w:rFonts w:hAnsi="ＭＳ 明朝" w:cs="ＭＳ ゴシック"/>
                <w:sz w:val="20"/>
                <w:szCs w:val="20"/>
              </w:rPr>
            </w:pPr>
            <w:r w:rsidRPr="00530318">
              <w:rPr>
                <w:rFonts w:hAnsi="ＭＳ 明朝" w:cs="ＭＳ ゴシック" w:hint="eastAsia"/>
                <w:sz w:val="20"/>
                <w:szCs w:val="20"/>
              </w:rPr>
              <w:t>８　滅菌を施さなければならない医療機器は、適切に管理された状態で製造されなければならない。</w:t>
            </w:r>
          </w:p>
        </w:tc>
        <w:tc>
          <w:tcPr>
            <w:tcW w:w="1157" w:type="dxa"/>
          </w:tcPr>
          <w:p w14:paraId="1D7F62C8" w14:textId="77777777" w:rsidR="00B81CFF" w:rsidRPr="00530318" w:rsidRDefault="00B81CFF" w:rsidP="00B81CFF">
            <w:pPr>
              <w:jc w:val="left"/>
              <w:rPr>
                <w:rFonts w:ascii="ＭＳ 明朝" w:hAnsi="ＭＳ 明朝" w:cs="ＭＳ ゴシック"/>
                <w:sz w:val="20"/>
              </w:rPr>
            </w:pPr>
            <w:r w:rsidRPr="00530318">
              <w:rPr>
                <w:rFonts w:ascii="ＭＳ 明朝" w:hAnsi="ＭＳ 明朝" w:hint="eastAsia"/>
                <w:sz w:val="20"/>
              </w:rPr>
              <w:t>適用（該当する場合）</w:t>
            </w:r>
          </w:p>
        </w:tc>
        <w:tc>
          <w:tcPr>
            <w:tcW w:w="2506" w:type="dxa"/>
            <w:shd w:val="clear" w:color="auto" w:fill="auto"/>
          </w:tcPr>
          <w:p w14:paraId="2B648F50" w14:textId="77777777" w:rsidR="00B81CFF" w:rsidRPr="00530318" w:rsidRDefault="00B81CFF" w:rsidP="00B81CFF">
            <w:pPr>
              <w:rPr>
                <w:rFonts w:ascii="ＭＳ 明朝" w:hAnsi="ＭＳ 明朝"/>
                <w:sz w:val="20"/>
              </w:rPr>
            </w:pPr>
            <w:r w:rsidRPr="00530318">
              <w:rPr>
                <w:rFonts w:ascii="ＭＳ 明朝" w:hAnsi="ＭＳ 明朝" w:hint="eastAsia"/>
                <w:sz w:val="20"/>
              </w:rPr>
              <w:t>認知された規格に従ってリスク管理が計画･実施されていることを示す。</w:t>
            </w:r>
          </w:p>
          <w:p w14:paraId="4BDAA99B" w14:textId="77777777" w:rsidR="00B81CFF" w:rsidRPr="00530318" w:rsidRDefault="00B81CFF" w:rsidP="00B81CFF">
            <w:pPr>
              <w:rPr>
                <w:rFonts w:ascii="ＭＳ 明朝" w:hAnsi="ＭＳ 明朝"/>
                <w:sz w:val="20"/>
              </w:rPr>
            </w:pPr>
          </w:p>
          <w:p w14:paraId="1EA98C55" w14:textId="77777777" w:rsidR="00B81CFF" w:rsidRPr="00530318" w:rsidRDefault="00B81CFF" w:rsidP="00B81CFF">
            <w:pPr>
              <w:rPr>
                <w:rFonts w:ascii="ＭＳ 明朝" w:hAnsi="ＭＳ 明朝"/>
                <w:sz w:val="20"/>
              </w:rPr>
            </w:pPr>
            <w:r w:rsidRPr="00530318">
              <w:rPr>
                <w:rFonts w:ascii="ＭＳ 明朝" w:hAnsi="ＭＳ 明朝" w:hint="eastAsia"/>
                <w:sz w:val="20"/>
              </w:rPr>
              <w:t>要求項目を包含する認知された基準に適合することを示す。</w:t>
            </w:r>
          </w:p>
          <w:p w14:paraId="6979575E" w14:textId="77777777" w:rsidR="00B81CFF" w:rsidRPr="00530318" w:rsidRDefault="00B81CFF" w:rsidP="00B81CFF">
            <w:pPr>
              <w:rPr>
                <w:rFonts w:ascii="ＭＳ 明朝" w:hAnsi="ＭＳ 明朝"/>
                <w:sz w:val="20"/>
              </w:rPr>
            </w:pPr>
          </w:p>
          <w:p w14:paraId="6F199DB8" w14:textId="77777777" w:rsidR="00B81CFF" w:rsidRPr="00530318" w:rsidRDefault="00B81CFF" w:rsidP="00B81CFF">
            <w:pPr>
              <w:rPr>
                <w:rFonts w:ascii="ＭＳ 明朝" w:hAnsi="ＭＳ 明朝"/>
                <w:sz w:val="20"/>
              </w:rPr>
            </w:pPr>
          </w:p>
          <w:p w14:paraId="3AFD60CF" w14:textId="4A15D2B0" w:rsidR="00B81CFF" w:rsidRPr="00530318" w:rsidRDefault="00B81CFF" w:rsidP="00B81CFF">
            <w:pPr>
              <w:rPr>
                <w:rFonts w:ascii="ＭＳ 明朝" w:hAnsi="ＭＳ 明朝" w:cs="ＭＳ ゴシック"/>
                <w:sz w:val="20"/>
              </w:rPr>
            </w:pPr>
            <w:r w:rsidRPr="00530318">
              <w:rPr>
                <w:rFonts w:ascii="ＭＳ 明朝" w:hAnsi="ＭＳ 明朝" w:hint="eastAsia"/>
                <w:sz w:val="20"/>
              </w:rPr>
              <w:t>認知された規格の該当する項目に適合することを示す。</w:t>
            </w:r>
          </w:p>
        </w:tc>
        <w:tc>
          <w:tcPr>
            <w:tcW w:w="2690" w:type="dxa"/>
            <w:tcBorders>
              <w:bottom w:val="single" w:sz="4" w:space="0" w:color="auto"/>
              <w:tr2bl w:val="nil"/>
            </w:tcBorders>
            <w:shd w:val="clear" w:color="auto" w:fill="auto"/>
          </w:tcPr>
          <w:p w14:paraId="758837A2" w14:textId="77777777" w:rsidR="00B81CFF" w:rsidRPr="00530318" w:rsidRDefault="00B81CFF" w:rsidP="00B81CFF">
            <w:pPr>
              <w:rPr>
                <w:rFonts w:ascii="ＭＳ 明朝" w:hAnsi="ＭＳ 明朝"/>
                <w:sz w:val="20"/>
              </w:rPr>
            </w:pPr>
            <w:r w:rsidRPr="00530318">
              <w:rPr>
                <w:rFonts w:ascii="ＭＳ 明朝" w:hAnsi="ＭＳ 明朝" w:hint="eastAsia"/>
                <w:sz w:val="20"/>
              </w:rPr>
              <w:t>JIS T 14971:「医療機器－リスクマネジメントの医療機器への適用」</w:t>
            </w:r>
          </w:p>
          <w:p w14:paraId="05CB2D74" w14:textId="77777777" w:rsidR="00B81CFF" w:rsidRPr="00530318" w:rsidRDefault="00B81CFF" w:rsidP="00B81CFF">
            <w:pPr>
              <w:rPr>
                <w:rFonts w:ascii="ＭＳ 明朝" w:hAnsi="ＭＳ 明朝"/>
                <w:sz w:val="20"/>
              </w:rPr>
            </w:pPr>
          </w:p>
          <w:p w14:paraId="0AFDFFF0" w14:textId="292F123C" w:rsidR="00B81CFF" w:rsidRPr="00740F7D" w:rsidRDefault="009F5F0F" w:rsidP="00B81CFF">
            <w:pPr>
              <w:rPr>
                <w:rFonts w:ascii="ＭＳ 明朝" w:hAnsi="ＭＳ 明朝"/>
                <w:sz w:val="20"/>
              </w:rPr>
            </w:pPr>
            <w:r w:rsidRPr="0029085F">
              <w:rPr>
                <w:rFonts w:ascii="ＭＳ 明朝" w:hAnsi="ＭＳ 明朝" w:hint="eastAsia"/>
                <w:sz w:val="20"/>
              </w:rPr>
              <w:t>医療機器及び体外診断用医薬品の製造管理及び品質管理の基準に関する省令（平成16年厚生労働省令第169号）</w:t>
            </w:r>
          </w:p>
          <w:p w14:paraId="6645ED26" w14:textId="77777777" w:rsidR="009F5F0F" w:rsidRPr="00530318" w:rsidRDefault="009F5F0F" w:rsidP="00B81CFF">
            <w:pPr>
              <w:rPr>
                <w:rFonts w:ascii="ＭＳ 明朝" w:hAnsi="ＭＳ 明朝"/>
                <w:sz w:val="20"/>
              </w:rPr>
            </w:pPr>
          </w:p>
          <w:p w14:paraId="4D504E1D" w14:textId="77777777" w:rsidR="00B81CFF" w:rsidRPr="00530318" w:rsidRDefault="00B81CFF" w:rsidP="00B81CFF">
            <w:pPr>
              <w:rPr>
                <w:rFonts w:ascii="ＭＳ 明朝" w:hAnsi="ＭＳ 明朝"/>
                <w:sz w:val="20"/>
              </w:rPr>
            </w:pPr>
            <w:r w:rsidRPr="00530318">
              <w:rPr>
                <w:rFonts w:ascii="ＭＳ 明朝" w:hAnsi="ＭＳ 明朝" w:hint="eastAsia"/>
                <w:sz w:val="20"/>
              </w:rPr>
              <w:t>＜規格等＞</w:t>
            </w:r>
          </w:p>
          <w:p w14:paraId="2577A9FC" w14:textId="307CAC25" w:rsidR="00B81CFF" w:rsidRPr="00530318" w:rsidRDefault="00B81CFF" w:rsidP="00B81CFF">
            <w:pPr>
              <w:rPr>
                <w:rFonts w:ascii="ＭＳ 明朝" w:hAnsi="ＭＳ 明朝"/>
                <w:sz w:val="20"/>
              </w:rPr>
            </w:pPr>
          </w:p>
        </w:tc>
      </w:tr>
      <w:tr w:rsidR="00B81CFF" w:rsidRPr="00530318" w14:paraId="3E2DA4A3" w14:textId="77777777" w:rsidTr="00EB6B4C">
        <w:trPr>
          <w:trHeight w:val="58"/>
        </w:trPr>
        <w:tc>
          <w:tcPr>
            <w:tcW w:w="3853" w:type="dxa"/>
            <w:shd w:val="clear" w:color="auto" w:fill="auto"/>
          </w:tcPr>
          <w:p w14:paraId="580FB273" w14:textId="77777777" w:rsidR="00B81CFF" w:rsidRPr="00530318" w:rsidRDefault="00B81CFF" w:rsidP="00B81CFF">
            <w:pPr>
              <w:pStyle w:val="ac"/>
              <w:ind w:left="183" w:hangingChars="100" w:hanging="183"/>
              <w:rPr>
                <w:rFonts w:hAnsi="ＭＳ 明朝" w:cs="Times New Roman"/>
                <w:sz w:val="20"/>
                <w:szCs w:val="20"/>
              </w:rPr>
            </w:pPr>
            <w:r w:rsidRPr="00530318">
              <w:rPr>
                <w:rFonts w:hAnsi="ＭＳ 明朝" w:cs="Times New Roman" w:hint="eastAsia"/>
                <w:sz w:val="20"/>
                <w:szCs w:val="20"/>
              </w:rPr>
              <w:t>９　非滅菌医療機器の包装は、当該医療機器の品質を落とさないよう所定の清浄度を維持するものでなければならない。使用前に滅菌を施さなければならない医療機器の包装は、微生物汚染の危険性を最小限に抑え得るようなものでなければならない。この場合の包装は、滅菌方法を考慮した適切なものでなければならない。</w:t>
            </w:r>
          </w:p>
        </w:tc>
        <w:tc>
          <w:tcPr>
            <w:tcW w:w="1157" w:type="dxa"/>
          </w:tcPr>
          <w:p w14:paraId="6D3DBDD1" w14:textId="77777777" w:rsidR="00B81CFF" w:rsidRPr="00530318" w:rsidRDefault="00B81CFF" w:rsidP="00B81CFF">
            <w:pPr>
              <w:jc w:val="left"/>
              <w:rPr>
                <w:rFonts w:ascii="ＭＳ 明朝" w:hAnsi="ＭＳ 明朝"/>
                <w:sz w:val="20"/>
              </w:rPr>
            </w:pPr>
            <w:r w:rsidRPr="00530318">
              <w:rPr>
                <w:rFonts w:ascii="ＭＳ 明朝" w:hAnsi="ＭＳ 明朝" w:hint="eastAsia"/>
                <w:sz w:val="20"/>
              </w:rPr>
              <w:t>適用（該当する場合）</w:t>
            </w:r>
          </w:p>
        </w:tc>
        <w:tc>
          <w:tcPr>
            <w:tcW w:w="2506" w:type="dxa"/>
          </w:tcPr>
          <w:p w14:paraId="62C3B0FE" w14:textId="77777777" w:rsidR="00B81CFF" w:rsidRPr="00530318" w:rsidRDefault="00B81CFF" w:rsidP="00B81CFF">
            <w:pPr>
              <w:rPr>
                <w:rFonts w:ascii="ＭＳ 明朝" w:hAnsi="ＭＳ 明朝"/>
                <w:sz w:val="20"/>
              </w:rPr>
            </w:pPr>
            <w:r w:rsidRPr="00530318">
              <w:rPr>
                <w:rFonts w:ascii="ＭＳ 明朝" w:hAnsi="ＭＳ 明朝" w:hint="eastAsia"/>
                <w:sz w:val="20"/>
              </w:rPr>
              <w:t>認知された規格に従ってリスク管理が計画･実施されていることを示す。</w:t>
            </w:r>
          </w:p>
          <w:p w14:paraId="0869FE75" w14:textId="77777777" w:rsidR="00B81CFF" w:rsidRPr="00530318" w:rsidRDefault="00B81CFF" w:rsidP="00B81CFF">
            <w:pPr>
              <w:rPr>
                <w:rFonts w:ascii="ＭＳ 明朝" w:hAnsi="ＭＳ 明朝"/>
                <w:sz w:val="20"/>
              </w:rPr>
            </w:pPr>
          </w:p>
          <w:p w14:paraId="65537D7B" w14:textId="77777777" w:rsidR="00B81CFF" w:rsidRPr="00530318" w:rsidRDefault="00B81CFF" w:rsidP="00B81CFF">
            <w:pPr>
              <w:rPr>
                <w:rFonts w:ascii="ＭＳ 明朝" w:hAnsi="ＭＳ 明朝"/>
                <w:sz w:val="20"/>
              </w:rPr>
            </w:pPr>
            <w:r w:rsidRPr="00530318">
              <w:rPr>
                <w:rFonts w:ascii="ＭＳ 明朝" w:hAnsi="ＭＳ 明朝" w:hint="eastAsia"/>
                <w:sz w:val="20"/>
              </w:rPr>
              <w:t>要求項目を包含する認知された基準に適合することを示す。</w:t>
            </w:r>
          </w:p>
          <w:p w14:paraId="4F01D39D" w14:textId="77777777" w:rsidR="00B81CFF" w:rsidRPr="00530318" w:rsidRDefault="00B81CFF" w:rsidP="00B81CFF">
            <w:pPr>
              <w:rPr>
                <w:rFonts w:ascii="ＭＳ 明朝" w:hAnsi="ＭＳ 明朝"/>
                <w:sz w:val="20"/>
              </w:rPr>
            </w:pPr>
          </w:p>
          <w:p w14:paraId="14201883" w14:textId="77777777" w:rsidR="00B81CFF" w:rsidRPr="00530318" w:rsidRDefault="00B81CFF" w:rsidP="00B81CFF">
            <w:pPr>
              <w:rPr>
                <w:rFonts w:ascii="ＭＳ 明朝" w:hAnsi="ＭＳ 明朝"/>
                <w:sz w:val="20"/>
              </w:rPr>
            </w:pPr>
          </w:p>
          <w:p w14:paraId="74A7E52C" w14:textId="2E591157" w:rsidR="00B81CFF" w:rsidRPr="00530318" w:rsidRDefault="00B81CFF" w:rsidP="00B81CFF">
            <w:pPr>
              <w:rPr>
                <w:rFonts w:ascii="ＭＳ 明朝" w:hAnsi="ＭＳ 明朝"/>
                <w:sz w:val="20"/>
              </w:rPr>
            </w:pPr>
            <w:r w:rsidRPr="00530318">
              <w:rPr>
                <w:rFonts w:ascii="ＭＳ 明朝" w:hAnsi="ＭＳ 明朝" w:hint="eastAsia"/>
                <w:sz w:val="20"/>
              </w:rPr>
              <w:t>認知された規格の該当する項目に適合することを示す。</w:t>
            </w:r>
          </w:p>
        </w:tc>
        <w:tc>
          <w:tcPr>
            <w:tcW w:w="2690" w:type="dxa"/>
            <w:tcBorders>
              <w:bottom w:val="single" w:sz="4" w:space="0" w:color="auto"/>
              <w:tr2bl w:val="nil"/>
            </w:tcBorders>
          </w:tcPr>
          <w:p w14:paraId="1AC1EFFE" w14:textId="77777777" w:rsidR="00B81CFF" w:rsidRPr="00530318" w:rsidRDefault="00B81CFF" w:rsidP="00B81CFF">
            <w:pPr>
              <w:rPr>
                <w:rFonts w:ascii="ＭＳ 明朝" w:hAnsi="ＭＳ 明朝"/>
                <w:sz w:val="20"/>
              </w:rPr>
            </w:pPr>
            <w:r w:rsidRPr="00530318">
              <w:rPr>
                <w:rFonts w:ascii="ＭＳ 明朝" w:hAnsi="ＭＳ 明朝" w:hint="eastAsia"/>
                <w:sz w:val="20"/>
              </w:rPr>
              <w:t>JIS T 14971:「医療機器－リスクマネジメントの医療機器への適用」</w:t>
            </w:r>
          </w:p>
          <w:p w14:paraId="1D20A07E" w14:textId="77777777" w:rsidR="00B81CFF" w:rsidRPr="00530318" w:rsidRDefault="00B81CFF" w:rsidP="00B81CFF">
            <w:pPr>
              <w:rPr>
                <w:rFonts w:ascii="ＭＳ 明朝" w:hAnsi="ＭＳ 明朝"/>
                <w:sz w:val="20"/>
              </w:rPr>
            </w:pPr>
          </w:p>
          <w:p w14:paraId="7CB86F68" w14:textId="3263313A" w:rsidR="00B81CFF" w:rsidRPr="00740F7D" w:rsidRDefault="009F5F0F" w:rsidP="00B81CFF">
            <w:pPr>
              <w:rPr>
                <w:rFonts w:ascii="ＭＳ 明朝" w:hAnsi="ＭＳ 明朝"/>
                <w:sz w:val="20"/>
              </w:rPr>
            </w:pPr>
            <w:r w:rsidRPr="0029085F">
              <w:rPr>
                <w:rFonts w:ascii="ＭＳ 明朝" w:hAnsi="ＭＳ 明朝" w:hint="eastAsia"/>
                <w:sz w:val="20"/>
              </w:rPr>
              <w:t>医療機器及び体外診断用医薬品の製造管理及び品質管理の基準に関する省令（平成16年厚生労働省令第169号）</w:t>
            </w:r>
          </w:p>
          <w:p w14:paraId="49B102B9" w14:textId="77777777" w:rsidR="009F5F0F" w:rsidRPr="00530318" w:rsidRDefault="009F5F0F" w:rsidP="00B81CFF">
            <w:pPr>
              <w:rPr>
                <w:rFonts w:ascii="ＭＳ 明朝" w:hAnsi="ＭＳ 明朝"/>
                <w:sz w:val="20"/>
              </w:rPr>
            </w:pPr>
          </w:p>
          <w:p w14:paraId="4A96E7B6" w14:textId="77777777" w:rsidR="00B81CFF" w:rsidRPr="00530318" w:rsidRDefault="00B81CFF" w:rsidP="00B81CFF">
            <w:pPr>
              <w:rPr>
                <w:rFonts w:ascii="ＭＳ 明朝" w:hAnsi="ＭＳ 明朝"/>
                <w:sz w:val="20"/>
              </w:rPr>
            </w:pPr>
            <w:r w:rsidRPr="00530318">
              <w:rPr>
                <w:rFonts w:ascii="ＭＳ 明朝" w:hAnsi="ＭＳ 明朝" w:hint="eastAsia"/>
                <w:sz w:val="20"/>
              </w:rPr>
              <w:t>＜規格等＞</w:t>
            </w:r>
          </w:p>
          <w:p w14:paraId="680FB8B3" w14:textId="29FAEF7A" w:rsidR="00B81CFF" w:rsidRPr="00530318" w:rsidRDefault="00B81CFF" w:rsidP="00B81CFF">
            <w:pPr>
              <w:rPr>
                <w:rFonts w:ascii="ＭＳ 明朝" w:hAnsi="ＭＳ 明朝"/>
                <w:sz w:val="20"/>
              </w:rPr>
            </w:pPr>
          </w:p>
        </w:tc>
      </w:tr>
      <w:tr w:rsidR="00D21CB8" w:rsidRPr="00530318" w14:paraId="5F9C38BF" w14:textId="77777777" w:rsidTr="00EB6B4C">
        <w:tc>
          <w:tcPr>
            <w:tcW w:w="3853" w:type="dxa"/>
            <w:shd w:val="clear" w:color="auto" w:fill="auto"/>
          </w:tcPr>
          <w:p w14:paraId="7811D37C" w14:textId="77777777" w:rsidR="00D21CB8" w:rsidRPr="00530318" w:rsidRDefault="00D21CB8" w:rsidP="00D21CB8">
            <w:pPr>
              <w:pStyle w:val="ac"/>
              <w:ind w:left="183" w:hangingChars="100" w:hanging="183"/>
              <w:rPr>
                <w:rFonts w:hAnsi="ＭＳ 明朝" w:cs="ＭＳ ゴシック"/>
                <w:sz w:val="20"/>
                <w:szCs w:val="20"/>
              </w:rPr>
            </w:pPr>
            <w:r w:rsidRPr="00530318">
              <w:rPr>
                <w:rFonts w:hAnsi="ＭＳ 明朝" w:cs="ＭＳ ゴシック" w:hint="eastAsia"/>
                <w:sz w:val="20"/>
                <w:szCs w:val="20"/>
              </w:rPr>
              <w:t>１０　同一又は類似製品が、滅菌及び非滅菌の両方の状態で販売される場合、両者は、包装及びラベルによってそれぞれが区別できるようにしなければならない。</w:t>
            </w:r>
          </w:p>
        </w:tc>
        <w:tc>
          <w:tcPr>
            <w:tcW w:w="1157" w:type="dxa"/>
          </w:tcPr>
          <w:p w14:paraId="5EEB26D1" w14:textId="77777777" w:rsidR="00D21CB8" w:rsidRPr="00530318" w:rsidRDefault="00D21CB8" w:rsidP="00D21CB8">
            <w:pPr>
              <w:jc w:val="left"/>
              <w:rPr>
                <w:rFonts w:ascii="ＭＳ 明朝" w:hAnsi="ＭＳ 明朝"/>
                <w:sz w:val="20"/>
              </w:rPr>
            </w:pPr>
            <w:r w:rsidRPr="00530318">
              <w:rPr>
                <w:rFonts w:ascii="ＭＳ 明朝" w:hAnsi="ＭＳ 明朝" w:hint="eastAsia"/>
                <w:sz w:val="20"/>
              </w:rPr>
              <w:t>適用（該当する場合）</w:t>
            </w:r>
          </w:p>
        </w:tc>
        <w:tc>
          <w:tcPr>
            <w:tcW w:w="2506" w:type="dxa"/>
          </w:tcPr>
          <w:p w14:paraId="28EDE3FB" w14:textId="77777777" w:rsidR="00D21CB8" w:rsidRPr="00530318" w:rsidRDefault="00D21CB8" w:rsidP="00D21CB8">
            <w:pPr>
              <w:rPr>
                <w:rFonts w:ascii="ＭＳ 明朝" w:hAnsi="ＭＳ 明朝"/>
                <w:sz w:val="20"/>
              </w:rPr>
            </w:pPr>
            <w:r w:rsidRPr="00530318">
              <w:rPr>
                <w:rFonts w:ascii="ＭＳ 明朝" w:hAnsi="ＭＳ 明朝" w:hint="eastAsia"/>
                <w:sz w:val="20"/>
              </w:rPr>
              <w:t>認知された規格に従ってリスク管理が計画･実施されていることを示す。</w:t>
            </w:r>
          </w:p>
          <w:p w14:paraId="192C1C36" w14:textId="77777777" w:rsidR="007453E8" w:rsidRPr="00530318" w:rsidRDefault="007453E8" w:rsidP="00D21CB8">
            <w:pPr>
              <w:rPr>
                <w:rFonts w:ascii="ＭＳ 明朝" w:hAnsi="ＭＳ 明朝"/>
                <w:sz w:val="20"/>
              </w:rPr>
            </w:pPr>
          </w:p>
          <w:p w14:paraId="7E3D19FB" w14:textId="4C42F3B9" w:rsidR="007453E8" w:rsidRPr="00530318" w:rsidRDefault="007453E8" w:rsidP="00D21CB8">
            <w:pPr>
              <w:rPr>
                <w:rFonts w:ascii="ＭＳ 明朝" w:hAnsi="ＭＳ 明朝"/>
                <w:sz w:val="20"/>
              </w:rPr>
            </w:pPr>
            <w:r w:rsidRPr="00530318">
              <w:rPr>
                <w:rFonts w:ascii="ＭＳ 明朝" w:hAnsi="ＭＳ 明朝" w:hint="eastAsia"/>
                <w:sz w:val="20"/>
              </w:rPr>
              <w:t>認知された規格の該当する項目に適合することを示す。</w:t>
            </w:r>
          </w:p>
        </w:tc>
        <w:tc>
          <w:tcPr>
            <w:tcW w:w="2690" w:type="dxa"/>
            <w:tcBorders>
              <w:tr2bl w:val="nil"/>
            </w:tcBorders>
          </w:tcPr>
          <w:p w14:paraId="5924D5B0" w14:textId="77777777" w:rsidR="00D21CB8" w:rsidRPr="00530318" w:rsidRDefault="00D21CB8" w:rsidP="00D21CB8">
            <w:pPr>
              <w:rPr>
                <w:rFonts w:ascii="ＭＳ 明朝" w:hAnsi="ＭＳ 明朝"/>
                <w:sz w:val="20"/>
              </w:rPr>
            </w:pPr>
            <w:r w:rsidRPr="00530318">
              <w:rPr>
                <w:rFonts w:ascii="ＭＳ 明朝" w:hAnsi="ＭＳ 明朝" w:hint="eastAsia"/>
                <w:sz w:val="20"/>
              </w:rPr>
              <w:t>JIS T 14971:「医療機器－リスクマネジメントの医療機器への適用｣</w:t>
            </w:r>
          </w:p>
          <w:p w14:paraId="63F2E2A3" w14:textId="77777777" w:rsidR="007453E8" w:rsidRPr="00530318" w:rsidRDefault="007453E8" w:rsidP="00D21CB8">
            <w:pPr>
              <w:rPr>
                <w:rFonts w:ascii="ＭＳ 明朝" w:hAnsi="ＭＳ 明朝"/>
                <w:sz w:val="20"/>
              </w:rPr>
            </w:pPr>
          </w:p>
          <w:p w14:paraId="77ED74D5" w14:textId="77777777" w:rsidR="007453E8" w:rsidRPr="00530318" w:rsidRDefault="007453E8" w:rsidP="007453E8">
            <w:pPr>
              <w:rPr>
                <w:rFonts w:ascii="ＭＳ 明朝" w:hAnsi="ＭＳ 明朝"/>
                <w:sz w:val="20"/>
              </w:rPr>
            </w:pPr>
            <w:r w:rsidRPr="00530318">
              <w:rPr>
                <w:rFonts w:ascii="ＭＳ 明朝" w:hAnsi="ＭＳ 明朝" w:hint="eastAsia"/>
                <w:sz w:val="20"/>
              </w:rPr>
              <w:t>＜規格等＞</w:t>
            </w:r>
          </w:p>
          <w:p w14:paraId="091AAE45" w14:textId="77777777" w:rsidR="007453E8" w:rsidRPr="00530318" w:rsidRDefault="007453E8" w:rsidP="00D21CB8">
            <w:pPr>
              <w:rPr>
                <w:rFonts w:ascii="ＭＳ 明朝" w:hAnsi="ＭＳ 明朝"/>
                <w:sz w:val="20"/>
              </w:rPr>
            </w:pPr>
          </w:p>
        </w:tc>
      </w:tr>
      <w:tr w:rsidR="00D21CB8" w:rsidRPr="00530318" w14:paraId="5543D461" w14:textId="77777777" w:rsidTr="00EB6B4C">
        <w:trPr>
          <w:trHeight w:val="70"/>
        </w:trPr>
        <w:tc>
          <w:tcPr>
            <w:tcW w:w="10206" w:type="dxa"/>
            <w:gridSpan w:val="4"/>
            <w:tcBorders>
              <w:tr2bl w:val="nil"/>
            </w:tcBorders>
            <w:shd w:val="clear" w:color="auto" w:fill="auto"/>
          </w:tcPr>
          <w:p w14:paraId="0739F39F" w14:textId="77777777" w:rsidR="00D21CB8" w:rsidRPr="00530318" w:rsidRDefault="00D21CB8" w:rsidP="00D21CB8">
            <w:pPr>
              <w:rPr>
                <w:rFonts w:ascii="ＭＳ 明朝" w:hAnsi="ＭＳ 明朝"/>
                <w:sz w:val="20"/>
              </w:rPr>
            </w:pPr>
            <w:r w:rsidRPr="00530318">
              <w:rPr>
                <w:rFonts w:ascii="ＭＳ 明朝" w:hAnsi="ＭＳ 明朝" w:hint="eastAsia"/>
                <w:sz w:val="20"/>
              </w:rPr>
              <w:t>(使用環境に対する配慮)</w:t>
            </w:r>
          </w:p>
        </w:tc>
      </w:tr>
      <w:tr w:rsidR="007453E8" w:rsidRPr="00530318" w14:paraId="455A48DE" w14:textId="77777777" w:rsidTr="00EB6B4C">
        <w:trPr>
          <w:trHeight w:val="1757"/>
        </w:trPr>
        <w:tc>
          <w:tcPr>
            <w:tcW w:w="3853" w:type="dxa"/>
            <w:tcBorders>
              <w:bottom w:val="single" w:sz="4" w:space="0" w:color="auto"/>
            </w:tcBorders>
            <w:shd w:val="clear" w:color="auto" w:fill="auto"/>
          </w:tcPr>
          <w:p w14:paraId="2637813B" w14:textId="77777777" w:rsidR="007453E8" w:rsidRPr="00530318" w:rsidRDefault="007453E8" w:rsidP="007453E8">
            <w:pPr>
              <w:ind w:left="183" w:hangingChars="100" w:hanging="183"/>
              <w:rPr>
                <w:rFonts w:ascii="ＭＳ 明朝" w:hAnsi="ＭＳ 明朝"/>
                <w:sz w:val="20"/>
              </w:rPr>
            </w:pPr>
            <w:r w:rsidRPr="00530318">
              <w:rPr>
                <w:rFonts w:ascii="ＭＳ 明朝" w:hAnsi="ＭＳ 明朝" w:hint="eastAsia"/>
                <w:sz w:val="20"/>
              </w:rPr>
              <w:lastRenderedPageBreak/>
              <w:t>第九条　医療機器が、他の医療機器、体外診断用医薬品その他の装置等と併用される場合は、当該医療機器と当該装置等が安全に接続され、かつ、当該併用により当該医療機器及び当該装置等の性能が損なわれないようにしなければならない。</w:t>
            </w:r>
          </w:p>
        </w:tc>
        <w:tc>
          <w:tcPr>
            <w:tcW w:w="1157" w:type="dxa"/>
            <w:shd w:val="clear" w:color="auto" w:fill="auto"/>
          </w:tcPr>
          <w:p w14:paraId="3A656ECE" w14:textId="77777777" w:rsidR="007453E8" w:rsidRPr="00530318" w:rsidRDefault="007453E8" w:rsidP="007453E8">
            <w:pPr>
              <w:pStyle w:val="ac"/>
              <w:rPr>
                <w:rFonts w:hAnsi="ＭＳ 明朝"/>
                <w:sz w:val="20"/>
                <w:szCs w:val="20"/>
              </w:rPr>
            </w:pPr>
            <w:r w:rsidRPr="00530318">
              <w:rPr>
                <w:rFonts w:hAnsi="ＭＳ 明朝" w:hint="eastAsia"/>
                <w:sz w:val="20"/>
                <w:szCs w:val="20"/>
              </w:rPr>
              <w:t>適用(該当する場合)</w:t>
            </w:r>
          </w:p>
          <w:p w14:paraId="60589B6B" w14:textId="77777777" w:rsidR="007453E8" w:rsidRPr="00530318" w:rsidRDefault="007453E8" w:rsidP="007453E8">
            <w:pPr>
              <w:jc w:val="left"/>
              <w:rPr>
                <w:rFonts w:ascii="ＭＳ 明朝" w:hAnsi="ＭＳ 明朝" w:cs="ＭＳ ゴシック"/>
                <w:sz w:val="20"/>
              </w:rPr>
            </w:pPr>
          </w:p>
        </w:tc>
        <w:tc>
          <w:tcPr>
            <w:tcW w:w="2506" w:type="dxa"/>
            <w:shd w:val="clear" w:color="auto" w:fill="auto"/>
          </w:tcPr>
          <w:p w14:paraId="7C50EC60" w14:textId="77777777" w:rsidR="007453E8" w:rsidRPr="00530318" w:rsidRDefault="007453E8" w:rsidP="007453E8">
            <w:pPr>
              <w:rPr>
                <w:rFonts w:ascii="ＭＳ 明朝" w:hAnsi="ＭＳ 明朝"/>
                <w:sz w:val="20"/>
              </w:rPr>
            </w:pPr>
            <w:r w:rsidRPr="00530318">
              <w:rPr>
                <w:rFonts w:ascii="ＭＳ 明朝" w:hAnsi="ＭＳ 明朝" w:hint="eastAsia"/>
                <w:sz w:val="20"/>
              </w:rPr>
              <w:t>認知された規格に従ってリスク管理が計画･実施されていることを示す。</w:t>
            </w:r>
          </w:p>
          <w:p w14:paraId="478922AC" w14:textId="77777777" w:rsidR="007453E8" w:rsidRPr="00530318" w:rsidRDefault="007453E8" w:rsidP="007453E8">
            <w:pPr>
              <w:rPr>
                <w:rFonts w:ascii="ＭＳ 明朝" w:hAnsi="ＭＳ 明朝"/>
                <w:sz w:val="20"/>
              </w:rPr>
            </w:pPr>
          </w:p>
          <w:p w14:paraId="424F35C2" w14:textId="73040DCD" w:rsidR="007453E8" w:rsidRPr="00530318" w:rsidRDefault="007453E8" w:rsidP="007453E8">
            <w:pPr>
              <w:rPr>
                <w:rFonts w:ascii="ＭＳ 明朝" w:hAnsi="ＭＳ 明朝"/>
                <w:sz w:val="20"/>
              </w:rPr>
            </w:pPr>
            <w:r w:rsidRPr="00530318">
              <w:rPr>
                <w:rFonts w:ascii="ＭＳ 明朝" w:hAnsi="ＭＳ 明朝" w:hint="eastAsia"/>
                <w:sz w:val="20"/>
              </w:rPr>
              <w:t>認知された規格の該当する項目に適合することを示す。</w:t>
            </w:r>
          </w:p>
        </w:tc>
        <w:tc>
          <w:tcPr>
            <w:tcW w:w="2690" w:type="dxa"/>
            <w:tcBorders>
              <w:tr2bl w:val="nil"/>
            </w:tcBorders>
            <w:shd w:val="clear" w:color="auto" w:fill="auto"/>
          </w:tcPr>
          <w:p w14:paraId="7633EAC3" w14:textId="77777777" w:rsidR="007453E8" w:rsidRPr="00530318" w:rsidRDefault="007453E8" w:rsidP="007453E8">
            <w:pPr>
              <w:rPr>
                <w:rFonts w:ascii="ＭＳ 明朝" w:hAnsi="ＭＳ 明朝"/>
                <w:sz w:val="20"/>
              </w:rPr>
            </w:pPr>
            <w:r w:rsidRPr="00530318">
              <w:rPr>
                <w:rFonts w:ascii="ＭＳ 明朝" w:hAnsi="ＭＳ 明朝" w:hint="eastAsia"/>
                <w:sz w:val="20"/>
              </w:rPr>
              <w:t>JIS T 14971:「医療機器－リスクマネジメントの医療機器への適用｣</w:t>
            </w:r>
          </w:p>
          <w:p w14:paraId="40C22BC2" w14:textId="77777777" w:rsidR="007453E8" w:rsidRPr="00530318" w:rsidRDefault="007453E8" w:rsidP="007453E8">
            <w:pPr>
              <w:rPr>
                <w:rFonts w:ascii="ＭＳ 明朝" w:hAnsi="ＭＳ 明朝"/>
                <w:sz w:val="20"/>
              </w:rPr>
            </w:pPr>
          </w:p>
          <w:p w14:paraId="7415811F" w14:textId="77777777" w:rsidR="007453E8" w:rsidRPr="00530318" w:rsidRDefault="007453E8" w:rsidP="007453E8">
            <w:pPr>
              <w:rPr>
                <w:rFonts w:ascii="ＭＳ 明朝" w:hAnsi="ＭＳ 明朝"/>
                <w:sz w:val="20"/>
              </w:rPr>
            </w:pPr>
            <w:r w:rsidRPr="00530318">
              <w:rPr>
                <w:rFonts w:ascii="ＭＳ 明朝" w:hAnsi="ＭＳ 明朝" w:hint="eastAsia"/>
                <w:sz w:val="20"/>
              </w:rPr>
              <w:t>＜規格等＞</w:t>
            </w:r>
          </w:p>
          <w:p w14:paraId="73CE1DCD" w14:textId="7D927232" w:rsidR="007453E8" w:rsidRPr="00530318" w:rsidRDefault="007453E8" w:rsidP="007453E8">
            <w:pPr>
              <w:rPr>
                <w:rFonts w:ascii="ＭＳ 明朝" w:hAnsi="ＭＳ 明朝"/>
                <w:sz w:val="20"/>
              </w:rPr>
            </w:pPr>
          </w:p>
        </w:tc>
      </w:tr>
      <w:tr w:rsidR="00D21CB8" w:rsidRPr="00530318" w14:paraId="7BD49EDB" w14:textId="77777777" w:rsidTr="00EB6B4C">
        <w:trPr>
          <w:trHeight w:val="1775"/>
        </w:trPr>
        <w:tc>
          <w:tcPr>
            <w:tcW w:w="3853" w:type="dxa"/>
            <w:tcBorders>
              <w:bottom w:val="single" w:sz="4" w:space="0" w:color="auto"/>
            </w:tcBorders>
            <w:shd w:val="clear" w:color="auto" w:fill="auto"/>
          </w:tcPr>
          <w:p w14:paraId="33AA4F2E" w14:textId="77777777" w:rsidR="00D21CB8" w:rsidRPr="00530318" w:rsidRDefault="00D21CB8" w:rsidP="00D21CB8">
            <w:pPr>
              <w:ind w:left="183" w:hangingChars="100" w:hanging="183"/>
              <w:rPr>
                <w:rFonts w:ascii="ＭＳ 明朝" w:hAnsi="ＭＳ 明朝"/>
                <w:sz w:val="20"/>
              </w:rPr>
            </w:pPr>
            <w:r w:rsidRPr="00530318">
              <w:rPr>
                <w:rFonts w:ascii="ＭＳ 明朝" w:hAnsi="ＭＳ 明朝" w:hint="eastAsia"/>
                <w:sz w:val="20"/>
              </w:rPr>
              <w:t>２　前項の場合の使用上の制限事項は、注意事項等情報として公表され、又は医療機器に添付する文書若しくはその容器若しくは被包(第十七条において「添付文書等」という。)に記載されていなければならない。</w:t>
            </w:r>
          </w:p>
        </w:tc>
        <w:tc>
          <w:tcPr>
            <w:tcW w:w="1157" w:type="dxa"/>
            <w:shd w:val="clear" w:color="auto" w:fill="auto"/>
          </w:tcPr>
          <w:p w14:paraId="27AC6C15" w14:textId="77777777" w:rsidR="005C43F9" w:rsidRPr="00530318" w:rsidRDefault="005C43F9" w:rsidP="005C43F9">
            <w:pPr>
              <w:pStyle w:val="ac"/>
              <w:rPr>
                <w:rFonts w:hAnsi="ＭＳ 明朝"/>
                <w:sz w:val="20"/>
                <w:szCs w:val="20"/>
              </w:rPr>
            </w:pPr>
            <w:r w:rsidRPr="00530318">
              <w:rPr>
                <w:rFonts w:hAnsi="ＭＳ 明朝" w:hint="eastAsia"/>
                <w:sz w:val="20"/>
                <w:szCs w:val="20"/>
              </w:rPr>
              <w:t>適用(該当する場合)</w:t>
            </w:r>
          </w:p>
          <w:p w14:paraId="1CBB2956" w14:textId="77777777" w:rsidR="00D21CB8" w:rsidRPr="00530318" w:rsidRDefault="00D21CB8" w:rsidP="005C43F9">
            <w:pPr>
              <w:pStyle w:val="ac"/>
              <w:rPr>
                <w:rFonts w:hAnsi="ＭＳ 明朝"/>
              </w:rPr>
            </w:pPr>
          </w:p>
        </w:tc>
        <w:tc>
          <w:tcPr>
            <w:tcW w:w="2506" w:type="dxa"/>
            <w:shd w:val="clear" w:color="auto" w:fill="auto"/>
          </w:tcPr>
          <w:p w14:paraId="532D9B90" w14:textId="77777777" w:rsidR="00D21CB8" w:rsidRPr="00530318" w:rsidRDefault="00D21CB8" w:rsidP="00D21CB8">
            <w:pPr>
              <w:rPr>
                <w:rFonts w:ascii="ＭＳ 明朝" w:hAnsi="ＭＳ 明朝"/>
                <w:sz w:val="20"/>
              </w:rPr>
            </w:pPr>
            <w:r w:rsidRPr="00530318">
              <w:rPr>
                <w:rFonts w:ascii="ＭＳ 明朝" w:hAnsi="ＭＳ 明朝" w:hint="eastAsia"/>
                <w:sz w:val="20"/>
              </w:rPr>
              <w:t>認知された規格に従ってリスク管理が計画･実施されていることを示す。</w:t>
            </w:r>
          </w:p>
          <w:p w14:paraId="17B5BC8E" w14:textId="77777777" w:rsidR="00D21CB8" w:rsidRPr="00530318" w:rsidRDefault="00D21CB8" w:rsidP="00D21CB8">
            <w:pPr>
              <w:rPr>
                <w:rFonts w:ascii="ＭＳ 明朝" w:hAnsi="ＭＳ 明朝"/>
                <w:sz w:val="20"/>
              </w:rPr>
            </w:pPr>
          </w:p>
          <w:p w14:paraId="51443ADF" w14:textId="77777777" w:rsidR="00D21CB8" w:rsidRPr="00530318" w:rsidRDefault="00D21CB8" w:rsidP="00D21CB8">
            <w:pPr>
              <w:rPr>
                <w:rFonts w:ascii="ＭＳ 明朝" w:hAnsi="ＭＳ 明朝"/>
                <w:sz w:val="20"/>
              </w:rPr>
            </w:pPr>
            <w:r w:rsidRPr="00530318">
              <w:rPr>
                <w:rFonts w:ascii="ＭＳ 明朝" w:hAnsi="ＭＳ 明朝" w:hint="eastAsia"/>
                <w:sz w:val="20"/>
              </w:rPr>
              <w:t>認知された基準に適合することを示す。</w:t>
            </w:r>
          </w:p>
          <w:p w14:paraId="4C103F86" w14:textId="77777777" w:rsidR="007453E8" w:rsidRPr="00530318" w:rsidRDefault="007453E8" w:rsidP="00D21CB8">
            <w:pPr>
              <w:rPr>
                <w:rFonts w:ascii="ＭＳ 明朝" w:hAnsi="ＭＳ 明朝"/>
                <w:sz w:val="20"/>
              </w:rPr>
            </w:pPr>
          </w:p>
          <w:p w14:paraId="10DAF690" w14:textId="77777777" w:rsidR="007453E8" w:rsidRPr="00530318" w:rsidRDefault="007453E8" w:rsidP="00D21CB8">
            <w:pPr>
              <w:rPr>
                <w:rFonts w:ascii="ＭＳ 明朝" w:hAnsi="ＭＳ 明朝"/>
                <w:sz w:val="20"/>
              </w:rPr>
            </w:pPr>
          </w:p>
          <w:p w14:paraId="7A560C31" w14:textId="77777777" w:rsidR="007453E8" w:rsidRPr="00530318" w:rsidRDefault="007453E8" w:rsidP="00D21CB8">
            <w:pPr>
              <w:rPr>
                <w:rFonts w:ascii="ＭＳ 明朝" w:hAnsi="ＭＳ 明朝"/>
                <w:sz w:val="20"/>
              </w:rPr>
            </w:pPr>
          </w:p>
          <w:p w14:paraId="320F53E0" w14:textId="521E9DF9" w:rsidR="007453E8" w:rsidRPr="00530318" w:rsidRDefault="007453E8" w:rsidP="00D21CB8">
            <w:pPr>
              <w:rPr>
                <w:rFonts w:ascii="ＭＳ 明朝" w:hAnsi="ＭＳ 明朝"/>
                <w:sz w:val="20"/>
              </w:rPr>
            </w:pPr>
            <w:r w:rsidRPr="00530318">
              <w:rPr>
                <w:rFonts w:ascii="ＭＳ 明朝" w:hAnsi="ＭＳ 明朝" w:hint="eastAsia"/>
                <w:sz w:val="20"/>
              </w:rPr>
              <w:t>認知された規格の該当する項目に適合することを示す。</w:t>
            </w:r>
          </w:p>
        </w:tc>
        <w:tc>
          <w:tcPr>
            <w:tcW w:w="2690" w:type="dxa"/>
            <w:tcBorders>
              <w:tr2bl w:val="nil"/>
            </w:tcBorders>
            <w:shd w:val="clear" w:color="auto" w:fill="auto"/>
          </w:tcPr>
          <w:p w14:paraId="11118C5F" w14:textId="77777777" w:rsidR="00D21CB8" w:rsidRPr="00530318" w:rsidRDefault="00D21CB8" w:rsidP="00D21CB8">
            <w:pPr>
              <w:rPr>
                <w:rFonts w:ascii="ＭＳ 明朝" w:hAnsi="ＭＳ 明朝"/>
                <w:sz w:val="20"/>
              </w:rPr>
            </w:pPr>
            <w:r w:rsidRPr="00530318">
              <w:rPr>
                <w:rFonts w:ascii="ＭＳ 明朝" w:hAnsi="ＭＳ 明朝" w:hint="eastAsia"/>
                <w:sz w:val="20"/>
              </w:rPr>
              <w:t>JIS T 14971:「医療機器－リスクマネジメントの医療機器への適用」</w:t>
            </w:r>
          </w:p>
          <w:p w14:paraId="6942E3BD" w14:textId="77777777" w:rsidR="00D21CB8" w:rsidRPr="00530318" w:rsidRDefault="00D21CB8" w:rsidP="00D21CB8">
            <w:pPr>
              <w:rPr>
                <w:rFonts w:ascii="ＭＳ 明朝" w:hAnsi="ＭＳ 明朝"/>
                <w:sz w:val="20"/>
                <w:lang w:val="fr-FR"/>
              </w:rPr>
            </w:pPr>
          </w:p>
          <w:p w14:paraId="0506A43C" w14:textId="77777777" w:rsidR="00D21CB8" w:rsidRPr="00530318" w:rsidRDefault="003A66D2" w:rsidP="00D21CB8">
            <w:hyperlink r:id="rId11" w:history="1">
              <w:r w:rsidR="001D4C38" w:rsidRPr="00530318">
                <w:rPr>
                  <w:rStyle w:val="af8"/>
                  <w:rFonts w:ascii="ＭＳ 明朝" w:hAnsi="ＭＳ 明朝" w:hint="eastAsia"/>
                  <w:color w:val="0563C1"/>
                  <w:sz w:val="20"/>
                </w:rPr>
                <w:t>医療機器の電子化された添付文書の記載要領について（薬生発0611第9号:令和3年6月11日）</w:t>
              </w:r>
            </w:hyperlink>
          </w:p>
          <w:p w14:paraId="622FC194" w14:textId="77777777" w:rsidR="007453E8" w:rsidRPr="00530318" w:rsidRDefault="007453E8" w:rsidP="00D21CB8"/>
          <w:p w14:paraId="5D223D2E" w14:textId="77777777" w:rsidR="007453E8" w:rsidRPr="00530318" w:rsidRDefault="007453E8" w:rsidP="007453E8">
            <w:pPr>
              <w:rPr>
                <w:rFonts w:ascii="ＭＳ 明朝" w:hAnsi="ＭＳ 明朝"/>
                <w:sz w:val="20"/>
              </w:rPr>
            </w:pPr>
            <w:r w:rsidRPr="00530318">
              <w:rPr>
                <w:rFonts w:ascii="ＭＳ 明朝" w:hAnsi="ＭＳ 明朝" w:hint="eastAsia"/>
                <w:sz w:val="20"/>
              </w:rPr>
              <w:t>＜規格等＞</w:t>
            </w:r>
          </w:p>
          <w:p w14:paraId="4627B196" w14:textId="77777777" w:rsidR="007453E8" w:rsidRPr="00530318" w:rsidRDefault="007453E8" w:rsidP="00D21CB8">
            <w:pPr>
              <w:rPr>
                <w:rFonts w:ascii="ＭＳ 明朝" w:hAnsi="ＭＳ 明朝"/>
                <w:strike/>
                <w:sz w:val="20"/>
              </w:rPr>
            </w:pPr>
          </w:p>
        </w:tc>
      </w:tr>
      <w:tr w:rsidR="007453E8" w:rsidRPr="00530318" w14:paraId="3CC8EBD2" w14:textId="77777777" w:rsidTr="00EB6B4C">
        <w:trPr>
          <w:trHeight w:val="1775"/>
        </w:trPr>
        <w:tc>
          <w:tcPr>
            <w:tcW w:w="3853" w:type="dxa"/>
            <w:tcBorders>
              <w:bottom w:val="single" w:sz="4" w:space="0" w:color="auto"/>
            </w:tcBorders>
            <w:shd w:val="clear" w:color="auto" w:fill="auto"/>
          </w:tcPr>
          <w:p w14:paraId="26DF2FD2" w14:textId="77777777" w:rsidR="007453E8" w:rsidRPr="00530318" w:rsidRDefault="007453E8" w:rsidP="007453E8">
            <w:pPr>
              <w:ind w:left="183" w:hangingChars="100" w:hanging="183"/>
              <w:rPr>
                <w:rFonts w:ascii="ＭＳ 明朝" w:hAnsi="ＭＳ 明朝"/>
                <w:sz w:val="20"/>
              </w:rPr>
            </w:pPr>
            <w:r w:rsidRPr="00530318">
              <w:rPr>
                <w:rFonts w:ascii="ＭＳ 明朝" w:hAnsi="ＭＳ 明朝" w:hint="eastAsia"/>
                <w:sz w:val="20"/>
              </w:rPr>
              <w:t>３　医療機器は、使用者が操作する液体又はガスの移送のための接続部又は機械的に結合される接続部について、不適切な接続から生じる危険性を最小限に抑えられるよう、設計及び製造されていなければならない。</w:t>
            </w:r>
          </w:p>
        </w:tc>
        <w:tc>
          <w:tcPr>
            <w:tcW w:w="1157" w:type="dxa"/>
            <w:shd w:val="clear" w:color="auto" w:fill="auto"/>
          </w:tcPr>
          <w:p w14:paraId="5B3A534B" w14:textId="77777777" w:rsidR="007453E8" w:rsidRPr="00530318" w:rsidRDefault="007453E8" w:rsidP="007453E8">
            <w:pPr>
              <w:pStyle w:val="ac"/>
              <w:rPr>
                <w:rFonts w:hAnsi="ＭＳ 明朝"/>
                <w:sz w:val="20"/>
                <w:szCs w:val="20"/>
              </w:rPr>
            </w:pPr>
            <w:r w:rsidRPr="00530318">
              <w:rPr>
                <w:rFonts w:hAnsi="ＭＳ 明朝" w:hint="eastAsia"/>
                <w:sz w:val="20"/>
                <w:szCs w:val="20"/>
              </w:rPr>
              <w:t>適用(該当する場合)</w:t>
            </w:r>
          </w:p>
          <w:p w14:paraId="679A5370" w14:textId="77777777" w:rsidR="007453E8" w:rsidRPr="00530318" w:rsidRDefault="007453E8" w:rsidP="007453E8">
            <w:pPr>
              <w:rPr>
                <w:rFonts w:ascii="ＭＳ 明朝" w:hAnsi="ＭＳ 明朝"/>
                <w:sz w:val="20"/>
              </w:rPr>
            </w:pPr>
          </w:p>
        </w:tc>
        <w:tc>
          <w:tcPr>
            <w:tcW w:w="2506" w:type="dxa"/>
            <w:shd w:val="clear" w:color="auto" w:fill="auto"/>
          </w:tcPr>
          <w:p w14:paraId="0FEE24BE" w14:textId="77777777" w:rsidR="007453E8" w:rsidRPr="00530318" w:rsidRDefault="007453E8" w:rsidP="007453E8">
            <w:pPr>
              <w:rPr>
                <w:rFonts w:ascii="ＭＳ 明朝" w:hAnsi="ＭＳ 明朝"/>
                <w:sz w:val="20"/>
              </w:rPr>
            </w:pPr>
            <w:r w:rsidRPr="00530318">
              <w:rPr>
                <w:rFonts w:ascii="ＭＳ 明朝" w:hAnsi="ＭＳ 明朝" w:hint="eastAsia"/>
                <w:sz w:val="20"/>
              </w:rPr>
              <w:t>認知された規格に従ってリスク管理が計画･実施されていることを示す。</w:t>
            </w:r>
          </w:p>
          <w:p w14:paraId="3E044A9D" w14:textId="77777777" w:rsidR="007453E8" w:rsidRPr="00530318" w:rsidRDefault="007453E8" w:rsidP="007453E8">
            <w:pPr>
              <w:rPr>
                <w:rFonts w:ascii="ＭＳ 明朝" w:hAnsi="ＭＳ 明朝"/>
                <w:sz w:val="20"/>
              </w:rPr>
            </w:pPr>
          </w:p>
          <w:p w14:paraId="267FDECF" w14:textId="45AF4EB6" w:rsidR="007453E8" w:rsidRPr="00530318" w:rsidRDefault="007453E8" w:rsidP="007453E8">
            <w:pPr>
              <w:rPr>
                <w:rFonts w:ascii="ＭＳ 明朝" w:hAnsi="ＭＳ 明朝"/>
                <w:sz w:val="20"/>
              </w:rPr>
            </w:pPr>
            <w:r w:rsidRPr="00530318">
              <w:rPr>
                <w:rFonts w:ascii="ＭＳ 明朝" w:hAnsi="ＭＳ 明朝" w:hint="eastAsia"/>
                <w:sz w:val="20"/>
              </w:rPr>
              <w:t>認知された規格の該当する項目に適合することを示す。</w:t>
            </w:r>
          </w:p>
        </w:tc>
        <w:tc>
          <w:tcPr>
            <w:tcW w:w="2690" w:type="dxa"/>
            <w:tcBorders>
              <w:tr2bl w:val="nil"/>
            </w:tcBorders>
            <w:shd w:val="clear" w:color="auto" w:fill="auto"/>
          </w:tcPr>
          <w:p w14:paraId="4564C979" w14:textId="77777777" w:rsidR="007453E8" w:rsidRPr="00530318" w:rsidRDefault="007453E8" w:rsidP="007453E8">
            <w:pPr>
              <w:rPr>
                <w:rFonts w:ascii="ＭＳ 明朝" w:hAnsi="ＭＳ 明朝"/>
                <w:sz w:val="20"/>
              </w:rPr>
            </w:pPr>
            <w:r w:rsidRPr="00530318">
              <w:rPr>
                <w:rFonts w:ascii="ＭＳ 明朝" w:hAnsi="ＭＳ 明朝" w:hint="eastAsia"/>
                <w:sz w:val="20"/>
              </w:rPr>
              <w:t>JIS T 14971:「医療機器－リスクマネジメントの医療機器への適用｣</w:t>
            </w:r>
          </w:p>
          <w:p w14:paraId="46920A16" w14:textId="77777777" w:rsidR="007453E8" w:rsidRPr="00530318" w:rsidRDefault="007453E8" w:rsidP="007453E8">
            <w:pPr>
              <w:rPr>
                <w:rFonts w:ascii="ＭＳ 明朝" w:hAnsi="ＭＳ 明朝"/>
                <w:sz w:val="20"/>
              </w:rPr>
            </w:pPr>
          </w:p>
          <w:p w14:paraId="6B99D3BE" w14:textId="77777777" w:rsidR="007453E8" w:rsidRPr="00530318" w:rsidRDefault="007453E8" w:rsidP="007453E8">
            <w:pPr>
              <w:rPr>
                <w:rFonts w:ascii="ＭＳ 明朝" w:hAnsi="ＭＳ 明朝"/>
                <w:sz w:val="20"/>
              </w:rPr>
            </w:pPr>
            <w:r w:rsidRPr="00530318">
              <w:rPr>
                <w:rFonts w:ascii="ＭＳ 明朝" w:hAnsi="ＭＳ 明朝" w:hint="eastAsia"/>
                <w:sz w:val="20"/>
              </w:rPr>
              <w:t>＜規格等＞</w:t>
            </w:r>
          </w:p>
          <w:p w14:paraId="12936CFD" w14:textId="716B889C" w:rsidR="007453E8" w:rsidRPr="00530318" w:rsidRDefault="007453E8" w:rsidP="007453E8">
            <w:pPr>
              <w:rPr>
                <w:rFonts w:ascii="ＭＳ 明朝" w:hAnsi="ＭＳ 明朝"/>
                <w:sz w:val="20"/>
              </w:rPr>
            </w:pPr>
          </w:p>
        </w:tc>
      </w:tr>
      <w:tr w:rsidR="006A442B" w:rsidRPr="00530318" w14:paraId="2860F2FA" w14:textId="77777777" w:rsidTr="00EB6B4C">
        <w:tc>
          <w:tcPr>
            <w:tcW w:w="3853" w:type="dxa"/>
            <w:shd w:val="clear" w:color="auto" w:fill="auto"/>
          </w:tcPr>
          <w:p w14:paraId="030B9CD4" w14:textId="77777777" w:rsidR="006A442B" w:rsidRPr="00530318" w:rsidRDefault="006A442B" w:rsidP="006A442B">
            <w:pPr>
              <w:pStyle w:val="ac"/>
              <w:ind w:left="183" w:hangingChars="100" w:hanging="183"/>
              <w:rPr>
                <w:rFonts w:hAnsi="ＭＳ 明朝"/>
                <w:sz w:val="20"/>
                <w:szCs w:val="20"/>
              </w:rPr>
            </w:pPr>
            <w:r w:rsidRPr="00530318">
              <w:rPr>
                <w:rFonts w:hAnsi="ＭＳ 明朝" w:hint="eastAsia"/>
                <w:sz w:val="20"/>
                <w:szCs w:val="20"/>
              </w:rPr>
              <w:t>４　医療機器は、その使用に当たって患者、使用者及び第三者(医療機器の使用に当たって次の各号に掲げる危険性がある者に限る。)に生じる次の各号に掲げる危険性が、合理的かつ適切に除去又は低減されるように設計及び製造されなければならない。</w:t>
            </w:r>
          </w:p>
          <w:p w14:paraId="6F8C13B4" w14:textId="77777777" w:rsidR="006A442B" w:rsidRPr="00530318" w:rsidRDefault="006A442B" w:rsidP="006A442B">
            <w:pPr>
              <w:pStyle w:val="ac"/>
              <w:ind w:leftChars="150" w:left="472" w:hangingChars="100" w:hanging="183"/>
              <w:rPr>
                <w:rFonts w:hAnsi="ＭＳ 明朝"/>
                <w:sz w:val="20"/>
                <w:szCs w:val="20"/>
              </w:rPr>
            </w:pPr>
            <w:r w:rsidRPr="00530318">
              <w:rPr>
                <w:rFonts w:hAnsi="ＭＳ 明朝" w:hint="eastAsia"/>
                <w:sz w:val="20"/>
                <w:szCs w:val="20"/>
              </w:rPr>
              <w:t>一　物理的及び人間工学的特性に関連した傷害の危険性</w:t>
            </w:r>
          </w:p>
          <w:p w14:paraId="6BDCE46A" w14:textId="77777777" w:rsidR="006A442B" w:rsidRPr="00530318" w:rsidRDefault="006A442B" w:rsidP="006A442B">
            <w:pPr>
              <w:pStyle w:val="ac"/>
              <w:ind w:leftChars="150" w:left="472" w:hangingChars="100" w:hanging="183"/>
              <w:rPr>
                <w:rFonts w:hAnsi="ＭＳ 明朝"/>
                <w:sz w:val="20"/>
                <w:szCs w:val="20"/>
              </w:rPr>
            </w:pPr>
          </w:p>
          <w:p w14:paraId="1433A960" w14:textId="77777777" w:rsidR="006A442B" w:rsidRPr="00530318" w:rsidRDefault="006A442B" w:rsidP="006A442B">
            <w:pPr>
              <w:pStyle w:val="ac"/>
              <w:ind w:leftChars="150" w:left="472" w:hangingChars="100" w:hanging="183"/>
              <w:rPr>
                <w:rFonts w:hAnsi="ＭＳ 明朝"/>
                <w:sz w:val="20"/>
                <w:szCs w:val="20"/>
              </w:rPr>
            </w:pPr>
          </w:p>
          <w:p w14:paraId="1CF58CE3" w14:textId="77777777" w:rsidR="006A442B" w:rsidRPr="00530318" w:rsidRDefault="006A442B" w:rsidP="006A442B">
            <w:pPr>
              <w:pStyle w:val="ac"/>
              <w:ind w:leftChars="150" w:left="472" w:hangingChars="100" w:hanging="183"/>
              <w:rPr>
                <w:rFonts w:hAnsi="ＭＳ 明朝"/>
                <w:sz w:val="20"/>
                <w:szCs w:val="20"/>
              </w:rPr>
            </w:pPr>
          </w:p>
          <w:p w14:paraId="132A9F1C" w14:textId="77777777" w:rsidR="006A442B" w:rsidRPr="00530318" w:rsidRDefault="006A442B" w:rsidP="006A442B">
            <w:pPr>
              <w:pStyle w:val="ac"/>
              <w:ind w:leftChars="150" w:left="472" w:hangingChars="100" w:hanging="183"/>
              <w:rPr>
                <w:rFonts w:hAnsi="ＭＳ 明朝"/>
                <w:sz w:val="20"/>
                <w:szCs w:val="20"/>
              </w:rPr>
            </w:pPr>
          </w:p>
          <w:p w14:paraId="6526A2F3" w14:textId="77777777" w:rsidR="006A442B" w:rsidRPr="00530318" w:rsidRDefault="006A442B" w:rsidP="006A442B">
            <w:pPr>
              <w:pStyle w:val="ac"/>
              <w:ind w:leftChars="150" w:left="472" w:hangingChars="100" w:hanging="183"/>
              <w:rPr>
                <w:rFonts w:hAnsi="ＭＳ 明朝"/>
                <w:sz w:val="20"/>
                <w:szCs w:val="20"/>
              </w:rPr>
            </w:pPr>
          </w:p>
          <w:p w14:paraId="164643CF" w14:textId="77777777" w:rsidR="001D4C38" w:rsidRPr="00530318" w:rsidRDefault="001D4C38" w:rsidP="006A442B">
            <w:pPr>
              <w:pStyle w:val="ac"/>
              <w:ind w:leftChars="150" w:left="472" w:hangingChars="100" w:hanging="183"/>
              <w:rPr>
                <w:rFonts w:hAnsi="ＭＳ 明朝"/>
                <w:sz w:val="20"/>
                <w:szCs w:val="20"/>
              </w:rPr>
            </w:pPr>
          </w:p>
          <w:p w14:paraId="20A41586" w14:textId="77777777" w:rsidR="001D4C38" w:rsidRPr="00530318" w:rsidRDefault="001D4C38" w:rsidP="006A442B">
            <w:pPr>
              <w:pStyle w:val="ac"/>
              <w:ind w:leftChars="150" w:left="472" w:hangingChars="100" w:hanging="183"/>
              <w:rPr>
                <w:rFonts w:hAnsi="ＭＳ 明朝"/>
                <w:sz w:val="20"/>
                <w:szCs w:val="20"/>
              </w:rPr>
            </w:pPr>
          </w:p>
          <w:p w14:paraId="51DA676E" w14:textId="77777777" w:rsidR="006A442B" w:rsidRPr="00530318" w:rsidRDefault="006A442B" w:rsidP="006A442B">
            <w:pPr>
              <w:pStyle w:val="ac"/>
              <w:ind w:leftChars="150" w:left="472" w:hangingChars="100" w:hanging="183"/>
              <w:rPr>
                <w:rFonts w:hAnsi="ＭＳ 明朝"/>
                <w:sz w:val="20"/>
                <w:szCs w:val="20"/>
              </w:rPr>
            </w:pPr>
          </w:p>
          <w:p w14:paraId="42BED82E" w14:textId="77777777" w:rsidR="006A442B" w:rsidRPr="00530318" w:rsidRDefault="006A442B" w:rsidP="006A442B">
            <w:pPr>
              <w:pStyle w:val="ac"/>
              <w:ind w:leftChars="150" w:left="472" w:hangingChars="100" w:hanging="183"/>
              <w:rPr>
                <w:rFonts w:hAnsi="ＭＳ 明朝"/>
                <w:sz w:val="20"/>
                <w:szCs w:val="20"/>
              </w:rPr>
            </w:pPr>
            <w:r w:rsidRPr="00530318">
              <w:rPr>
                <w:rFonts w:hAnsi="ＭＳ 明朝" w:hint="eastAsia"/>
                <w:sz w:val="20"/>
                <w:szCs w:val="20"/>
              </w:rPr>
              <w:t>二　医療機器の意図された使用目的における人間工学的特性、人的要因及びその使用環境に起因した誤使用の危険性</w:t>
            </w:r>
          </w:p>
          <w:p w14:paraId="2E7821CC" w14:textId="77777777" w:rsidR="006A442B" w:rsidRPr="00530318" w:rsidRDefault="006A442B" w:rsidP="006A442B">
            <w:pPr>
              <w:pStyle w:val="ac"/>
              <w:ind w:leftChars="150" w:left="472" w:hangingChars="100" w:hanging="183"/>
              <w:rPr>
                <w:rFonts w:hAnsi="ＭＳ 明朝"/>
                <w:sz w:val="20"/>
                <w:szCs w:val="20"/>
              </w:rPr>
            </w:pPr>
          </w:p>
          <w:p w14:paraId="51B554B8" w14:textId="77777777" w:rsidR="006A442B" w:rsidRPr="00530318" w:rsidRDefault="006A442B" w:rsidP="006A442B">
            <w:pPr>
              <w:pStyle w:val="ac"/>
              <w:ind w:leftChars="150" w:left="472" w:hangingChars="100" w:hanging="183"/>
              <w:rPr>
                <w:rFonts w:hAnsi="ＭＳ 明朝"/>
                <w:sz w:val="20"/>
                <w:szCs w:val="20"/>
              </w:rPr>
            </w:pPr>
          </w:p>
          <w:p w14:paraId="347FE6DE" w14:textId="77777777" w:rsidR="006A442B" w:rsidRPr="00530318" w:rsidRDefault="006A442B" w:rsidP="006A442B">
            <w:pPr>
              <w:pStyle w:val="ac"/>
              <w:ind w:leftChars="150" w:left="472" w:hangingChars="100" w:hanging="183"/>
              <w:rPr>
                <w:rFonts w:hAnsi="ＭＳ 明朝"/>
                <w:sz w:val="20"/>
                <w:szCs w:val="20"/>
              </w:rPr>
            </w:pPr>
          </w:p>
          <w:p w14:paraId="29C8AC30" w14:textId="77777777" w:rsidR="006A442B" w:rsidRPr="00530318" w:rsidRDefault="006A442B" w:rsidP="006A442B">
            <w:pPr>
              <w:pStyle w:val="ac"/>
              <w:ind w:leftChars="150" w:left="472" w:hangingChars="100" w:hanging="183"/>
              <w:rPr>
                <w:rFonts w:hAnsi="ＭＳ 明朝"/>
                <w:sz w:val="20"/>
                <w:szCs w:val="20"/>
              </w:rPr>
            </w:pPr>
          </w:p>
          <w:p w14:paraId="1282899A" w14:textId="77777777" w:rsidR="001D4C38" w:rsidRPr="00530318" w:rsidRDefault="001D4C38" w:rsidP="006A442B">
            <w:pPr>
              <w:pStyle w:val="ac"/>
              <w:ind w:leftChars="150" w:left="472" w:hangingChars="100" w:hanging="183"/>
              <w:rPr>
                <w:rFonts w:hAnsi="ＭＳ 明朝"/>
                <w:sz w:val="20"/>
                <w:szCs w:val="20"/>
              </w:rPr>
            </w:pPr>
          </w:p>
          <w:p w14:paraId="34E59C75" w14:textId="77777777" w:rsidR="001D4C38" w:rsidRPr="00530318" w:rsidRDefault="001D4C38" w:rsidP="006A442B">
            <w:pPr>
              <w:pStyle w:val="ac"/>
              <w:ind w:leftChars="150" w:left="472" w:hangingChars="100" w:hanging="183"/>
              <w:rPr>
                <w:rFonts w:hAnsi="ＭＳ 明朝"/>
                <w:sz w:val="20"/>
                <w:szCs w:val="20"/>
              </w:rPr>
            </w:pPr>
          </w:p>
          <w:p w14:paraId="67B0013A" w14:textId="77777777" w:rsidR="006A442B" w:rsidRPr="00530318" w:rsidRDefault="006A442B" w:rsidP="006A442B">
            <w:pPr>
              <w:pStyle w:val="ac"/>
              <w:ind w:leftChars="150" w:left="472" w:hangingChars="100" w:hanging="183"/>
              <w:rPr>
                <w:rFonts w:hAnsi="ＭＳ 明朝"/>
                <w:sz w:val="20"/>
                <w:szCs w:val="20"/>
              </w:rPr>
            </w:pPr>
          </w:p>
          <w:p w14:paraId="662C0E45" w14:textId="77777777" w:rsidR="006A442B" w:rsidRPr="00530318" w:rsidRDefault="006A442B" w:rsidP="006A442B">
            <w:pPr>
              <w:pStyle w:val="ac"/>
              <w:ind w:leftChars="150" w:left="472" w:hangingChars="100" w:hanging="183"/>
              <w:rPr>
                <w:rFonts w:hAnsi="ＭＳ 明朝"/>
                <w:sz w:val="20"/>
                <w:szCs w:val="20"/>
              </w:rPr>
            </w:pPr>
            <w:r w:rsidRPr="00530318">
              <w:rPr>
                <w:rFonts w:hAnsi="ＭＳ 明朝" w:hint="eastAsia"/>
                <w:sz w:val="20"/>
                <w:szCs w:val="20"/>
              </w:rPr>
              <w:t>三　通常の状態で使用中に接触する可能性のある原材料、物質及びガスとの同時使用に関連する危険性</w:t>
            </w:r>
          </w:p>
          <w:p w14:paraId="302DDC84" w14:textId="77777777" w:rsidR="007453E8" w:rsidRPr="00530318" w:rsidRDefault="007453E8" w:rsidP="006A442B">
            <w:pPr>
              <w:pStyle w:val="ac"/>
              <w:ind w:leftChars="150" w:left="472" w:hangingChars="100" w:hanging="183"/>
              <w:rPr>
                <w:rFonts w:hAnsi="ＭＳ 明朝"/>
                <w:sz w:val="20"/>
                <w:szCs w:val="20"/>
              </w:rPr>
            </w:pPr>
          </w:p>
          <w:p w14:paraId="25432B2A" w14:textId="77777777" w:rsidR="007453E8" w:rsidRPr="00530318" w:rsidRDefault="007453E8" w:rsidP="006A442B">
            <w:pPr>
              <w:pStyle w:val="ac"/>
              <w:ind w:leftChars="150" w:left="472" w:hangingChars="100" w:hanging="183"/>
              <w:rPr>
                <w:rFonts w:hAnsi="ＭＳ 明朝"/>
                <w:sz w:val="20"/>
                <w:szCs w:val="20"/>
              </w:rPr>
            </w:pPr>
          </w:p>
          <w:p w14:paraId="35AB6881" w14:textId="77777777" w:rsidR="007453E8" w:rsidRPr="00530318" w:rsidRDefault="007453E8" w:rsidP="006A442B">
            <w:pPr>
              <w:pStyle w:val="ac"/>
              <w:ind w:leftChars="150" w:left="472" w:hangingChars="100" w:hanging="183"/>
              <w:rPr>
                <w:rFonts w:hAnsi="ＭＳ 明朝"/>
                <w:sz w:val="20"/>
                <w:szCs w:val="20"/>
              </w:rPr>
            </w:pPr>
          </w:p>
          <w:p w14:paraId="432C651A" w14:textId="77777777" w:rsidR="006A442B" w:rsidRPr="00530318" w:rsidRDefault="006A442B" w:rsidP="006A442B">
            <w:pPr>
              <w:pStyle w:val="ac"/>
              <w:ind w:leftChars="150" w:left="472" w:hangingChars="100" w:hanging="183"/>
              <w:rPr>
                <w:rFonts w:hAnsi="ＭＳ 明朝"/>
                <w:sz w:val="20"/>
                <w:szCs w:val="20"/>
              </w:rPr>
            </w:pPr>
          </w:p>
          <w:p w14:paraId="192F6FD6" w14:textId="77777777" w:rsidR="006A442B" w:rsidRPr="00530318" w:rsidRDefault="006A442B" w:rsidP="006A442B">
            <w:pPr>
              <w:pStyle w:val="ac"/>
              <w:ind w:leftChars="150" w:left="472" w:hangingChars="100" w:hanging="183"/>
              <w:rPr>
                <w:rFonts w:hAnsi="ＭＳ 明朝"/>
                <w:sz w:val="20"/>
                <w:szCs w:val="20"/>
              </w:rPr>
            </w:pPr>
            <w:r w:rsidRPr="00530318">
              <w:rPr>
                <w:rFonts w:hAnsi="ＭＳ 明朝" w:hint="eastAsia"/>
                <w:sz w:val="20"/>
                <w:szCs w:val="20"/>
              </w:rPr>
              <w:t>四　通常の使用条件の下で、曝露された物質、液体又はガスと接触して使用することに関連する危険性</w:t>
            </w:r>
          </w:p>
          <w:p w14:paraId="4BE232F8" w14:textId="77777777" w:rsidR="006A442B" w:rsidRPr="00530318" w:rsidRDefault="006A442B" w:rsidP="006A442B">
            <w:pPr>
              <w:pStyle w:val="ac"/>
              <w:ind w:leftChars="150" w:left="472" w:hangingChars="100" w:hanging="183"/>
              <w:rPr>
                <w:rFonts w:hAnsi="ＭＳ 明朝"/>
                <w:sz w:val="20"/>
                <w:szCs w:val="20"/>
              </w:rPr>
            </w:pPr>
          </w:p>
          <w:p w14:paraId="04A18236" w14:textId="77777777" w:rsidR="007453E8" w:rsidRPr="00530318" w:rsidRDefault="007453E8" w:rsidP="006A442B">
            <w:pPr>
              <w:pStyle w:val="ac"/>
              <w:ind w:leftChars="150" w:left="472" w:hangingChars="100" w:hanging="183"/>
              <w:rPr>
                <w:rFonts w:hAnsi="ＭＳ 明朝"/>
                <w:sz w:val="20"/>
                <w:szCs w:val="20"/>
              </w:rPr>
            </w:pPr>
          </w:p>
          <w:p w14:paraId="673B47DC" w14:textId="77777777" w:rsidR="007453E8" w:rsidRPr="00530318" w:rsidRDefault="007453E8" w:rsidP="006A442B">
            <w:pPr>
              <w:pStyle w:val="ac"/>
              <w:ind w:leftChars="150" w:left="472" w:hangingChars="100" w:hanging="183"/>
              <w:rPr>
                <w:rFonts w:hAnsi="ＭＳ 明朝"/>
                <w:sz w:val="20"/>
                <w:szCs w:val="20"/>
              </w:rPr>
            </w:pPr>
          </w:p>
          <w:p w14:paraId="163463B1" w14:textId="77777777" w:rsidR="007453E8" w:rsidRPr="00530318" w:rsidRDefault="007453E8" w:rsidP="006A442B">
            <w:pPr>
              <w:pStyle w:val="ac"/>
              <w:ind w:leftChars="150" w:left="472" w:hangingChars="100" w:hanging="183"/>
              <w:rPr>
                <w:rFonts w:hAnsi="ＭＳ 明朝"/>
                <w:sz w:val="20"/>
                <w:szCs w:val="20"/>
              </w:rPr>
            </w:pPr>
          </w:p>
          <w:p w14:paraId="3FCA1FD9" w14:textId="77777777" w:rsidR="006A442B" w:rsidRPr="00530318" w:rsidRDefault="006A442B" w:rsidP="006A442B">
            <w:pPr>
              <w:pStyle w:val="ac"/>
              <w:ind w:leftChars="150" w:left="472" w:hangingChars="100" w:hanging="183"/>
              <w:rPr>
                <w:rFonts w:hAnsi="ＭＳ 明朝"/>
                <w:sz w:val="20"/>
                <w:szCs w:val="20"/>
              </w:rPr>
            </w:pPr>
            <w:r w:rsidRPr="00530318">
              <w:rPr>
                <w:rFonts w:hAnsi="ＭＳ 明朝" w:hint="eastAsia"/>
                <w:sz w:val="20"/>
                <w:szCs w:val="20"/>
              </w:rPr>
              <w:t>五　プログラムと当該プログラムの実行環境との間で発生しうる干渉に関連する危険性</w:t>
            </w:r>
          </w:p>
          <w:p w14:paraId="483493CF" w14:textId="77777777" w:rsidR="006A442B" w:rsidRPr="00530318" w:rsidRDefault="006A442B" w:rsidP="006A442B">
            <w:pPr>
              <w:pStyle w:val="ac"/>
              <w:ind w:leftChars="150" w:left="472" w:hangingChars="100" w:hanging="183"/>
              <w:rPr>
                <w:rFonts w:hAnsi="ＭＳ 明朝"/>
                <w:sz w:val="20"/>
                <w:szCs w:val="20"/>
              </w:rPr>
            </w:pPr>
          </w:p>
          <w:p w14:paraId="7E452595" w14:textId="77777777" w:rsidR="007453E8" w:rsidRPr="00530318" w:rsidRDefault="007453E8" w:rsidP="006A442B">
            <w:pPr>
              <w:pStyle w:val="ac"/>
              <w:ind w:leftChars="150" w:left="472" w:hangingChars="100" w:hanging="183"/>
              <w:rPr>
                <w:rFonts w:hAnsi="ＭＳ 明朝"/>
                <w:sz w:val="20"/>
                <w:szCs w:val="20"/>
              </w:rPr>
            </w:pPr>
          </w:p>
          <w:p w14:paraId="007DE594" w14:textId="77777777" w:rsidR="007453E8" w:rsidRPr="00530318" w:rsidRDefault="007453E8" w:rsidP="006A442B">
            <w:pPr>
              <w:pStyle w:val="ac"/>
              <w:ind w:leftChars="150" w:left="472" w:hangingChars="100" w:hanging="183"/>
              <w:rPr>
                <w:rFonts w:hAnsi="ＭＳ 明朝"/>
                <w:sz w:val="20"/>
                <w:szCs w:val="20"/>
              </w:rPr>
            </w:pPr>
          </w:p>
          <w:p w14:paraId="54B57ED3" w14:textId="77777777" w:rsidR="007453E8" w:rsidRPr="00530318" w:rsidRDefault="007453E8" w:rsidP="006A442B">
            <w:pPr>
              <w:pStyle w:val="ac"/>
              <w:ind w:leftChars="150" w:left="472" w:hangingChars="100" w:hanging="183"/>
              <w:rPr>
                <w:rFonts w:hAnsi="ＭＳ 明朝"/>
                <w:sz w:val="20"/>
                <w:szCs w:val="20"/>
              </w:rPr>
            </w:pPr>
          </w:p>
          <w:p w14:paraId="24174D15" w14:textId="77777777" w:rsidR="006A442B" w:rsidRPr="00530318" w:rsidRDefault="006A442B" w:rsidP="006A442B">
            <w:pPr>
              <w:pStyle w:val="ac"/>
              <w:ind w:leftChars="150" w:left="472" w:hangingChars="100" w:hanging="183"/>
              <w:rPr>
                <w:rFonts w:hAnsi="ＭＳ 明朝"/>
                <w:sz w:val="20"/>
                <w:szCs w:val="20"/>
              </w:rPr>
            </w:pPr>
            <w:r w:rsidRPr="00530318">
              <w:rPr>
                <w:rFonts w:hAnsi="ＭＳ 明朝" w:hint="eastAsia"/>
                <w:sz w:val="20"/>
                <w:szCs w:val="20"/>
              </w:rPr>
              <w:t>六　物質が偶然に医療機器に侵入する危険性</w:t>
            </w:r>
          </w:p>
          <w:p w14:paraId="2CF4F326" w14:textId="77777777" w:rsidR="006A442B" w:rsidRPr="00530318" w:rsidRDefault="006A442B" w:rsidP="006A442B">
            <w:pPr>
              <w:pStyle w:val="ac"/>
              <w:ind w:leftChars="150" w:left="472" w:hangingChars="100" w:hanging="183"/>
              <w:rPr>
                <w:rFonts w:hAnsi="ＭＳ 明朝"/>
                <w:sz w:val="20"/>
                <w:szCs w:val="20"/>
              </w:rPr>
            </w:pPr>
          </w:p>
          <w:p w14:paraId="4629A95D" w14:textId="77777777" w:rsidR="007453E8" w:rsidRPr="00530318" w:rsidRDefault="007453E8" w:rsidP="006A442B">
            <w:pPr>
              <w:pStyle w:val="ac"/>
              <w:ind w:leftChars="150" w:left="472" w:hangingChars="100" w:hanging="183"/>
              <w:rPr>
                <w:rFonts w:hAnsi="ＭＳ 明朝"/>
                <w:sz w:val="20"/>
                <w:szCs w:val="20"/>
              </w:rPr>
            </w:pPr>
          </w:p>
          <w:p w14:paraId="5E9211E3" w14:textId="77777777" w:rsidR="007453E8" w:rsidRPr="00530318" w:rsidRDefault="007453E8" w:rsidP="006A442B">
            <w:pPr>
              <w:pStyle w:val="ac"/>
              <w:ind w:leftChars="150" w:left="472" w:hangingChars="100" w:hanging="183"/>
              <w:rPr>
                <w:rFonts w:hAnsi="ＭＳ 明朝"/>
                <w:sz w:val="20"/>
                <w:szCs w:val="20"/>
              </w:rPr>
            </w:pPr>
          </w:p>
          <w:p w14:paraId="3AC4ADAB" w14:textId="77777777" w:rsidR="007453E8" w:rsidRPr="00530318" w:rsidRDefault="007453E8" w:rsidP="006A442B">
            <w:pPr>
              <w:pStyle w:val="ac"/>
              <w:ind w:leftChars="150" w:left="472" w:hangingChars="100" w:hanging="183"/>
              <w:rPr>
                <w:rFonts w:hAnsi="ＭＳ 明朝"/>
                <w:sz w:val="20"/>
                <w:szCs w:val="20"/>
              </w:rPr>
            </w:pPr>
          </w:p>
          <w:p w14:paraId="4C20CE73" w14:textId="77777777" w:rsidR="006A442B" w:rsidRPr="00530318" w:rsidRDefault="006A442B" w:rsidP="006A442B">
            <w:pPr>
              <w:pStyle w:val="ac"/>
              <w:ind w:leftChars="150" w:left="472" w:hangingChars="100" w:hanging="183"/>
              <w:rPr>
                <w:rFonts w:hAnsi="ＭＳ 明朝"/>
                <w:sz w:val="20"/>
                <w:szCs w:val="20"/>
              </w:rPr>
            </w:pPr>
          </w:p>
          <w:p w14:paraId="219CDCDC" w14:textId="77777777" w:rsidR="006A442B" w:rsidRPr="00530318" w:rsidRDefault="006A442B" w:rsidP="006A442B">
            <w:pPr>
              <w:pStyle w:val="ac"/>
              <w:ind w:leftChars="150" w:left="472" w:hangingChars="100" w:hanging="183"/>
              <w:rPr>
                <w:rFonts w:hAnsi="ＭＳ 明朝"/>
                <w:sz w:val="20"/>
                <w:szCs w:val="20"/>
              </w:rPr>
            </w:pPr>
            <w:r w:rsidRPr="00530318">
              <w:rPr>
                <w:rFonts w:hAnsi="ＭＳ 明朝" w:hint="eastAsia"/>
                <w:sz w:val="20"/>
                <w:szCs w:val="20"/>
              </w:rPr>
              <w:t>七　検体を誤認する危険性</w:t>
            </w:r>
          </w:p>
          <w:p w14:paraId="19D1978D" w14:textId="77777777" w:rsidR="006A442B" w:rsidRPr="00530318" w:rsidRDefault="006A442B" w:rsidP="006A442B">
            <w:pPr>
              <w:pStyle w:val="ac"/>
              <w:ind w:leftChars="150" w:left="472" w:hangingChars="100" w:hanging="183"/>
              <w:rPr>
                <w:rFonts w:hAnsi="ＭＳ 明朝"/>
                <w:sz w:val="20"/>
                <w:szCs w:val="20"/>
              </w:rPr>
            </w:pPr>
          </w:p>
          <w:p w14:paraId="18AFB578" w14:textId="77777777" w:rsidR="006A442B" w:rsidRPr="00530318" w:rsidRDefault="006A442B" w:rsidP="006A442B">
            <w:pPr>
              <w:pStyle w:val="ac"/>
              <w:ind w:leftChars="150" w:left="472" w:hangingChars="100" w:hanging="183"/>
              <w:rPr>
                <w:rFonts w:hAnsi="ＭＳ 明朝"/>
                <w:sz w:val="20"/>
                <w:szCs w:val="20"/>
              </w:rPr>
            </w:pPr>
          </w:p>
          <w:p w14:paraId="11C14281" w14:textId="77777777" w:rsidR="007453E8" w:rsidRPr="00530318" w:rsidRDefault="007453E8" w:rsidP="006A442B">
            <w:pPr>
              <w:pStyle w:val="ac"/>
              <w:ind w:leftChars="150" w:left="472" w:hangingChars="100" w:hanging="183"/>
              <w:rPr>
                <w:rFonts w:hAnsi="ＭＳ 明朝"/>
                <w:sz w:val="20"/>
                <w:szCs w:val="20"/>
              </w:rPr>
            </w:pPr>
          </w:p>
          <w:p w14:paraId="27D18DBE" w14:textId="77777777" w:rsidR="006A442B" w:rsidRPr="00530318" w:rsidRDefault="006A442B" w:rsidP="006A442B">
            <w:pPr>
              <w:pStyle w:val="ac"/>
              <w:ind w:leftChars="150" w:left="472" w:hangingChars="100" w:hanging="183"/>
              <w:rPr>
                <w:rFonts w:hAnsi="ＭＳ 明朝"/>
                <w:sz w:val="20"/>
                <w:szCs w:val="20"/>
              </w:rPr>
            </w:pPr>
            <w:r w:rsidRPr="00530318">
              <w:rPr>
                <w:rFonts w:hAnsi="ＭＳ 明朝" w:hint="eastAsia"/>
                <w:sz w:val="20"/>
                <w:szCs w:val="20"/>
              </w:rPr>
              <w:t>八　研究又は治療のために通常使用される他の医療機器又は体外診断用医薬品と相互干渉する危険性</w:t>
            </w:r>
          </w:p>
          <w:p w14:paraId="2D378100" w14:textId="77777777" w:rsidR="006A442B" w:rsidRPr="00530318" w:rsidRDefault="006A442B" w:rsidP="006A442B">
            <w:pPr>
              <w:pStyle w:val="ac"/>
              <w:ind w:leftChars="150" w:left="472" w:hangingChars="100" w:hanging="183"/>
              <w:rPr>
                <w:rFonts w:hAnsi="ＭＳ 明朝"/>
                <w:sz w:val="20"/>
                <w:szCs w:val="20"/>
              </w:rPr>
            </w:pPr>
          </w:p>
          <w:p w14:paraId="05642054" w14:textId="77777777" w:rsidR="007453E8" w:rsidRPr="00530318" w:rsidRDefault="007453E8" w:rsidP="006A442B">
            <w:pPr>
              <w:pStyle w:val="ac"/>
              <w:ind w:leftChars="150" w:left="472" w:hangingChars="100" w:hanging="183"/>
              <w:rPr>
                <w:rFonts w:hAnsi="ＭＳ 明朝"/>
                <w:sz w:val="20"/>
                <w:szCs w:val="20"/>
              </w:rPr>
            </w:pPr>
          </w:p>
          <w:p w14:paraId="3D193410" w14:textId="77777777" w:rsidR="007453E8" w:rsidRPr="00530318" w:rsidRDefault="007453E8" w:rsidP="006A442B">
            <w:pPr>
              <w:pStyle w:val="ac"/>
              <w:ind w:leftChars="150" w:left="472" w:hangingChars="100" w:hanging="183"/>
              <w:rPr>
                <w:rFonts w:hAnsi="ＭＳ 明朝"/>
                <w:sz w:val="20"/>
                <w:szCs w:val="20"/>
              </w:rPr>
            </w:pPr>
          </w:p>
          <w:p w14:paraId="14F7FB2B" w14:textId="77777777" w:rsidR="007453E8" w:rsidRPr="00530318" w:rsidRDefault="007453E8" w:rsidP="006A442B">
            <w:pPr>
              <w:pStyle w:val="ac"/>
              <w:ind w:leftChars="150" w:left="472" w:hangingChars="100" w:hanging="183"/>
              <w:rPr>
                <w:rFonts w:hAnsi="ＭＳ 明朝"/>
                <w:sz w:val="20"/>
                <w:szCs w:val="20"/>
              </w:rPr>
            </w:pPr>
          </w:p>
          <w:p w14:paraId="455CA1B6" w14:textId="77777777" w:rsidR="006A442B" w:rsidRPr="00530318" w:rsidRDefault="006A442B" w:rsidP="006A442B">
            <w:pPr>
              <w:pStyle w:val="ac"/>
              <w:ind w:leftChars="150" w:left="472" w:hangingChars="100" w:hanging="183"/>
              <w:rPr>
                <w:rFonts w:hAnsi="ＭＳ 明朝"/>
                <w:sz w:val="20"/>
                <w:szCs w:val="20"/>
              </w:rPr>
            </w:pPr>
            <w:r w:rsidRPr="00530318">
              <w:rPr>
                <w:rFonts w:hAnsi="ＭＳ 明朝" w:hint="eastAsia"/>
                <w:sz w:val="20"/>
                <w:szCs w:val="20"/>
              </w:rPr>
              <w:t>九　保守又は較正が不可能な場合、使用材料が劣化する場合又は測定若しくは制御の機構の精度が低下する場合などに発生する危険性</w:t>
            </w:r>
          </w:p>
        </w:tc>
        <w:tc>
          <w:tcPr>
            <w:tcW w:w="1157" w:type="dxa"/>
            <w:shd w:val="clear" w:color="auto" w:fill="auto"/>
          </w:tcPr>
          <w:p w14:paraId="0DB48C40" w14:textId="77777777" w:rsidR="006A442B" w:rsidRPr="00530318" w:rsidRDefault="006A442B" w:rsidP="006A442B">
            <w:pPr>
              <w:rPr>
                <w:rFonts w:ascii="ＭＳ 明朝" w:hAnsi="ＭＳ 明朝"/>
                <w:sz w:val="20"/>
              </w:rPr>
            </w:pPr>
          </w:p>
          <w:p w14:paraId="62753183" w14:textId="77777777" w:rsidR="006A442B" w:rsidRPr="00530318" w:rsidRDefault="006A442B" w:rsidP="006A442B">
            <w:pPr>
              <w:rPr>
                <w:rFonts w:ascii="ＭＳ 明朝" w:hAnsi="ＭＳ 明朝"/>
                <w:sz w:val="20"/>
              </w:rPr>
            </w:pPr>
          </w:p>
          <w:p w14:paraId="44F96C9F" w14:textId="77777777" w:rsidR="006A442B" w:rsidRPr="00530318" w:rsidRDefault="006A442B" w:rsidP="006A442B">
            <w:pPr>
              <w:rPr>
                <w:rFonts w:ascii="ＭＳ 明朝" w:hAnsi="ＭＳ 明朝"/>
                <w:sz w:val="20"/>
              </w:rPr>
            </w:pPr>
          </w:p>
          <w:p w14:paraId="2FC8D72B" w14:textId="77777777" w:rsidR="006A442B" w:rsidRPr="00530318" w:rsidRDefault="006A442B" w:rsidP="006A442B">
            <w:pPr>
              <w:rPr>
                <w:rFonts w:ascii="ＭＳ 明朝" w:hAnsi="ＭＳ 明朝"/>
                <w:sz w:val="20"/>
              </w:rPr>
            </w:pPr>
          </w:p>
          <w:p w14:paraId="46F36A6E" w14:textId="77777777" w:rsidR="006A442B" w:rsidRPr="00530318" w:rsidRDefault="006A442B" w:rsidP="006A442B">
            <w:pPr>
              <w:rPr>
                <w:rFonts w:ascii="ＭＳ 明朝" w:hAnsi="ＭＳ 明朝"/>
                <w:sz w:val="20"/>
              </w:rPr>
            </w:pPr>
          </w:p>
          <w:p w14:paraId="0346E7B0" w14:textId="77777777" w:rsidR="006A442B" w:rsidRPr="00530318" w:rsidRDefault="006A442B" w:rsidP="006A442B">
            <w:pPr>
              <w:rPr>
                <w:rFonts w:ascii="ＭＳ 明朝" w:hAnsi="ＭＳ 明朝"/>
                <w:sz w:val="20"/>
              </w:rPr>
            </w:pPr>
          </w:p>
          <w:p w14:paraId="523309BA" w14:textId="77777777" w:rsidR="006A442B" w:rsidRPr="00530318" w:rsidRDefault="006A442B" w:rsidP="006A442B">
            <w:pPr>
              <w:rPr>
                <w:rFonts w:ascii="ＭＳ 明朝" w:hAnsi="ＭＳ 明朝"/>
                <w:sz w:val="20"/>
              </w:rPr>
            </w:pPr>
          </w:p>
          <w:p w14:paraId="0B0906A8" w14:textId="77777777" w:rsidR="006A442B" w:rsidRPr="00530318" w:rsidRDefault="006A442B" w:rsidP="006A442B">
            <w:pPr>
              <w:rPr>
                <w:rFonts w:ascii="ＭＳ 明朝" w:hAnsi="ＭＳ 明朝"/>
                <w:sz w:val="20"/>
              </w:rPr>
            </w:pPr>
            <w:r w:rsidRPr="00530318">
              <w:rPr>
                <w:rFonts w:ascii="ＭＳ 明朝" w:hAnsi="ＭＳ 明朝" w:hint="eastAsia"/>
                <w:sz w:val="20"/>
              </w:rPr>
              <w:t>適用</w:t>
            </w:r>
          </w:p>
          <w:p w14:paraId="74511C97" w14:textId="77777777" w:rsidR="006A442B" w:rsidRPr="00530318" w:rsidRDefault="006A442B" w:rsidP="006A442B">
            <w:pPr>
              <w:rPr>
                <w:rFonts w:ascii="ＭＳ 明朝" w:hAnsi="ＭＳ 明朝"/>
                <w:sz w:val="20"/>
              </w:rPr>
            </w:pPr>
          </w:p>
          <w:p w14:paraId="66C2CA95" w14:textId="77777777" w:rsidR="006A442B" w:rsidRPr="00530318" w:rsidRDefault="006A442B" w:rsidP="006A442B">
            <w:pPr>
              <w:rPr>
                <w:rFonts w:ascii="ＭＳ 明朝" w:hAnsi="ＭＳ 明朝"/>
                <w:sz w:val="20"/>
              </w:rPr>
            </w:pPr>
          </w:p>
          <w:p w14:paraId="59E2AE8A" w14:textId="77777777" w:rsidR="006A442B" w:rsidRPr="00530318" w:rsidRDefault="006A442B" w:rsidP="006A442B">
            <w:pPr>
              <w:rPr>
                <w:rFonts w:ascii="ＭＳ 明朝" w:eastAsia="PMingLiU" w:hAnsi="ＭＳ 明朝"/>
                <w:sz w:val="20"/>
              </w:rPr>
            </w:pPr>
          </w:p>
          <w:p w14:paraId="684EBA00" w14:textId="77777777" w:rsidR="006A442B" w:rsidRPr="00530318" w:rsidRDefault="006A442B" w:rsidP="006A442B">
            <w:pPr>
              <w:rPr>
                <w:rFonts w:ascii="ＭＳ 明朝" w:eastAsia="PMingLiU" w:hAnsi="ＭＳ 明朝"/>
                <w:sz w:val="20"/>
              </w:rPr>
            </w:pPr>
          </w:p>
          <w:p w14:paraId="2F4271FC" w14:textId="77777777" w:rsidR="006A442B" w:rsidRPr="00530318" w:rsidRDefault="006A442B" w:rsidP="006A442B">
            <w:pPr>
              <w:rPr>
                <w:rFonts w:ascii="ＭＳ 明朝" w:eastAsia="PMingLiU" w:hAnsi="ＭＳ 明朝"/>
                <w:sz w:val="20"/>
              </w:rPr>
            </w:pPr>
          </w:p>
          <w:p w14:paraId="231B9E2D" w14:textId="77777777" w:rsidR="006A442B" w:rsidRPr="00530318" w:rsidRDefault="006A442B" w:rsidP="006A442B">
            <w:pPr>
              <w:rPr>
                <w:rFonts w:ascii="ＭＳ 明朝" w:eastAsia="游明朝" w:hAnsi="ＭＳ 明朝"/>
                <w:sz w:val="20"/>
              </w:rPr>
            </w:pPr>
          </w:p>
          <w:p w14:paraId="758FDEB7" w14:textId="77777777" w:rsidR="001D4C38" w:rsidRPr="00530318" w:rsidRDefault="001D4C38" w:rsidP="006A442B">
            <w:pPr>
              <w:rPr>
                <w:rFonts w:ascii="ＭＳ 明朝" w:eastAsia="游明朝" w:hAnsi="ＭＳ 明朝"/>
                <w:sz w:val="20"/>
              </w:rPr>
            </w:pPr>
          </w:p>
          <w:p w14:paraId="2B5FFF6E" w14:textId="77777777" w:rsidR="001D4C38" w:rsidRPr="00530318" w:rsidRDefault="001D4C38" w:rsidP="006A442B">
            <w:pPr>
              <w:rPr>
                <w:rFonts w:ascii="ＭＳ 明朝" w:eastAsia="游明朝" w:hAnsi="ＭＳ 明朝"/>
                <w:sz w:val="20"/>
              </w:rPr>
            </w:pPr>
          </w:p>
          <w:p w14:paraId="1CD6D6A3" w14:textId="77777777" w:rsidR="006A442B" w:rsidRPr="00530318" w:rsidRDefault="006A442B" w:rsidP="006A442B">
            <w:pPr>
              <w:rPr>
                <w:rFonts w:ascii="ＭＳ 明朝" w:eastAsia="PMingLiU" w:hAnsi="ＭＳ 明朝"/>
                <w:sz w:val="20"/>
              </w:rPr>
            </w:pPr>
          </w:p>
          <w:p w14:paraId="78F4DD1D" w14:textId="77777777" w:rsidR="006A442B" w:rsidRPr="00530318" w:rsidRDefault="006A442B" w:rsidP="006A442B">
            <w:pPr>
              <w:rPr>
                <w:rFonts w:ascii="ＭＳ 明朝" w:hAnsi="ＭＳ 明朝"/>
                <w:sz w:val="20"/>
              </w:rPr>
            </w:pPr>
            <w:r w:rsidRPr="00530318">
              <w:rPr>
                <w:rFonts w:ascii="ＭＳ 明朝" w:hAnsi="ＭＳ 明朝" w:hint="eastAsia"/>
                <w:sz w:val="20"/>
              </w:rPr>
              <w:t>適用</w:t>
            </w:r>
          </w:p>
          <w:p w14:paraId="64D3A0B0" w14:textId="77777777" w:rsidR="006A442B" w:rsidRPr="00530318" w:rsidRDefault="006A442B" w:rsidP="006A442B">
            <w:pPr>
              <w:rPr>
                <w:rFonts w:ascii="ＭＳ 明朝" w:hAnsi="ＭＳ 明朝"/>
                <w:sz w:val="20"/>
              </w:rPr>
            </w:pPr>
          </w:p>
          <w:p w14:paraId="25C86338" w14:textId="77777777" w:rsidR="006A442B" w:rsidRPr="00530318" w:rsidRDefault="006A442B" w:rsidP="006A442B">
            <w:pPr>
              <w:rPr>
                <w:rFonts w:ascii="ＭＳ 明朝" w:hAnsi="ＭＳ 明朝"/>
                <w:sz w:val="20"/>
              </w:rPr>
            </w:pPr>
          </w:p>
          <w:p w14:paraId="139328AC" w14:textId="77777777" w:rsidR="006A442B" w:rsidRPr="00530318" w:rsidRDefault="006A442B" w:rsidP="006A442B">
            <w:pPr>
              <w:rPr>
                <w:rFonts w:ascii="ＭＳ 明朝" w:hAnsi="ＭＳ 明朝"/>
                <w:sz w:val="20"/>
              </w:rPr>
            </w:pPr>
          </w:p>
          <w:p w14:paraId="0F8C1359" w14:textId="77777777" w:rsidR="006A442B" w:rsidRPr="00530318" w:rsidRDefault="006A442B" w:rsidP="006A442B">
            <w:pPr>
              <w:rPr>
                <w:rFonts w:ascii="ＭＳ 明朝" w:eastAsia="PMingLiU" w:hAnsi="ＭＳ 明朝"/>
                <w:sz w:val="20"/>
              </w:rPr>
            </w:pPr>
          </w:p>
          <w:p w14:paraId="0BCEEE0A" w14:textId="77777777" w:rsidR="006A442B" w:rsidRPr="00530318" w:rsidRDefault="006A442B" w:rsidP="006A442B">
            <w:pPr>
              <w:rPr>
                <w:rFonts w:ascii="ＭＳ 明朝" w:eastAsia="PMingLiU" w:hAnsi="ＭＳ 明朝"/>
                <w:sz w:val="20"/>
              </w:rPr>
            </w:pPr>
          </w:p>
          <w:p w14:paraId="1C8EABA9" w14:textId="77777777" w:rsidR="006A442B" w:rsidRPr="00530318" w:rsidRDefault="006A442B" w:rsidP="006A442B">
            <w:pPr>
              <w:rPr>
                <w:rFonts w:ascii="ＭＳ 明朝" w:eastAsia="游明朝" w:hAnsi="ＭＳ 明朝"/>
                <w:sz w:val="20"/>
              </w:rPr>
            </w:pPr>
          </w:p>
          <w:p w14:paraId="285C2473" w14:textId="77777777" w:rsidR="001D4C38" w:rsidRPr="00530318" w:rsidRDefault="001D4C38" w:rsidP="006A442B">
            <w:pPr>
              <w:rPr>
                <w:rFonts w:ascii="ＭＳ 明朝" w:eastAsia="游明朝" w:hAnsi="ＭＳ 明朝"/>
                <w:sz w:val="20"/>
              </w:rPr>
            </w:pPr>
          </w:p>
          <w:p w14:paraId="71EF1023" w14:textId="77777777" w:rsidR="001D4C38" w:rsidRPr="00530318" w:rsidRDefault="001D4C38" w:rsidP="006A442B">
            <w:pPr>
              <w:rPr>
                <w:rFonts w:ascii="ＭＳ 明朝" w:eastAsia="游明朝" w:hAnsi="ＭＳ 明朝"/>
                <w:sz w:val="20"/>
              </w:rPr>
            </w:pPr>
          </w:p>
          <w:p w14:paraId="7B4B100A" w14:textId="77777777" w:rsidR="006A442B" w:rsidRPr="00530318" w:rsidRDefault="006A442B" w:rsidP="006A442B">
            <w:pPr>
              <w:rPr>
                <w:rFonts w:ascii="ＭＳ 明朝" w:eastAsia="PMingLiU" w:hAnsi="ＭＳ 明朝"/>
                <w:sz w:val="20"/>
              </w:rPr>
            </w:pPr>
          </w:p>
          <w:p w14:paraId="09B33D42" w14:textId="77777777" w:rsidR="005C43F9" w:rsidRPr="00530318" w:rsidRDefault="005C43F9" w:rsidP="005C43F9">
            <w:pPr>
              <w:pStyle w:val="ac"/>
              <w:rPr>
                <w:rFonts w:hAnsi="ＭＳ 明朝"/>
                <w:sz w:val="20"/>
                <w:szCs w:val="20"/>
              </w:rPr>
            </w:pPr>
            <w:r w:rsidRPr="00530318">
              <w:rPr>
                <w:rFonts w:hAnsi="ＭＳ 明朝" w:hint="eastAsia"/>
                <w:sz w:val="20"/>
                <w:szCs w:val="20"/>
              </w:rPr>
              <w:t>適用(該当する場合)</w:t>
            </w:r>
          </w:p>
          <w:p w14:paraId="3C41B690" w14:textId="77777777" w:rsidR="006A442B" w:rsidRPr="00530318" w:rsidRDefault="006A442B" w:rsidP="006A442B">
            <w:pPr>
              <w:rPr>
                <w:rFonts w:ascii="ＭＳ 明朝" w:hAnsi="ＭＳ 明朝"/>
                <w:sz w:val="20"/>
              </w:rPr>
            </w:pPr>
          </w:p>
          <w:p w14:paraId="400584E2" w14:textId="77777777" w:rsidR="006A442B" w:rsidRPr="00530318" w:rsidRDefault="006A442B" w:rsidP="006A442B">
            <w:pPr>
              <w:rPr>
                <w:rFonts w:ascii="ＭＳ 明朝" w:hAnsi="ＭＳ 明朝"/>
                <w:sz w:val="20"/>
              </w:rPr>
            </w:pPr>
          </w:p>
          <w:p w14:paraId="782E3919" w14:textId="77777777" w:rsidR="007453E8" w:rsidRPr="00530318" w:rsidRDefault="007453E8" w:rsidP="006A442B">
            <w:pPr>
              <w:rPr>
                <w:rFonts w:ascii="ＭＳ 明朝" w:hAnsi="ＭＳ 明朝"/>
                <w:sz w:val="20"/>
              </w:rPr>
            </w:pPr>
          </w:p>
          <w:p w14:paraId="4D0A8858" w14:textId="77777777" w:rsidR="007453E8" w:rsidRPr="00530318" w:rsidRDefault="007453E8" w:rsidP="006A442B">
            <w:pPr>
              <w:rPr>
                <w:rFonts w:ascii="ＭＳ 明朝" w:hAnsi="ＭＳ 明朝"/>
                <w:sz w:val="20"/>
              </w:rPr>
            </w:pPr>
          </w:p>
          <w:p w14:paraId="102D5B23" w14:textId="77777777" w:rsidR="007453E8" w:rsidRPr="00530318" w:rsidRDefault="007453E8" w:rsidP="006A442B">
            <w:pPr>
              <w:rPr>
                <w:rFonts w:ascii="ＭＳ 明朝" w:hAnsi="ＭＳ 明朝"/>
                <w:sz w:val="20"/>
              </w:rPr>
            </w:pPr>
          </w:p>
          <w:p w14:paraId="2EC7B263" w14:textId="77777777" w:rsidR="005C43F9" w:rsidRPr="00530318" w:rsidRDefault="005C43F9" w:rsidP="005C43F9">
            <w:pPr>
              <w:pStyle w:val="ac"/>
              <w:rPr>
                <w:rFonts w:hAnsi="ＭＳ 明朝"/>
                <w:sz w:val="20"/>
                <w:szCs w:val="20"/>
              </w:rPr>
            </w:pPr>
            <w:r w:rsidRPr="00530318">
              <w:rPr>
                <w:rFonts w:hAnsi="ＭＳ 明朝" w:hint="eastAsia"/>
                <w:sz w:val="20"/>
                <w:szCs w:val="20"/>
              </w:rPr>
              <w:t>適用(該当する場合)</w:t>
            </w:r>
          </w:p>
          <w:p w14:paraId="3E13431A" w14:textId="77777777" w:rsidR="006A442B" w:rsidRPr="00530318" w:rsidRDefault="006A442B" w:rsidP="006A442B">
            <w:pPr>
              <w:rPr>
                <w:rFonts w:ascii="ＭＳ 明朝" w:hAnsi="ＭＳ 明朝"/>
                <w:sz w:val="20"/>
              </w:rPr>
            </w:pPr>
          </w:p>
          <w:p w14:paraId="04020CB3" w14:textId="77777777" w:rsidR="006A442B" w:rsidRDefault="006A442B" w:rsidP="006A442B">
            <w:pPr>
              <w:rPr>
                <w:rFonts w:ascii="ＭＳ 明朝" w:eastAsia="游明朝" w:hAnsi="ＭＳ 明朝"/>
                <w:sz w:val="20"/>
              </w:rPr>
            </w:pPr>
          </w:p>
          <w:p w14:paraId="42C8C319" w14:textId="77777777" w:rsidR="007453E8" w:rsidRDefault="007453E8" w:rsidP="006A442B">
            <w:pPr>
              <w:rPr>
                <w:rFonts w:ascii="ＭＳ 明朝" w:eastAsia="游明朝" w:hAnsi="ＭＳ 明朝"/>
                <w:sz w:val="20"/>
              </w:rPr>
            </w:pPr>
          </w:p>
          <w:p w14:paraId="08D5DFA3" w14:textId="77777777" w:rsidR="007453E8" w:rsidRDefault="007453E8" w:rsidP="006A442B">
            <w:pPr>
              <w:rPr>
                <w:rFonts w:ascii="ＭＳ 明朝" w:eastAsia="游明朝" w:hAnsi="ＭＳ 明朝"/>
                <w:sz w:val="20"/>
              </w:rPr>
            </w:pPr>
          </w:p>
          <w:p w14:paraId="3279FD63" w14:textId="77777777" w:rsidR="007453E8" w:rsidRDefault="007453E8" w:rsidP="006A442B">
            <w:pPr>
              <w:rPr>
                <w:rFonts w:ascii="ＭＳ 明朝" w:eastAsia="游明朝" w:hAnsi="ＭＳ 明朝"/>
                <w:sz w:val="20"/>
              </w:rPr>
            </w:pPr>
          </w:p>
          <w:p w14:paraId="5DADD0BE" w14:textId="77777777" w:rsidR="005C43F9" w:rsidRPr="00530318" w:rsidRDefault="005C43F9" w:rsidP="005C43F9">
            <w:pPr>
              <w:pStyle w:val="ac"/>
              <w:rPr>
                <w:rFonts w:hAnsi="ＭＳ 明朝"/>
                <w:sz w:val="20"/>
                <w:szCs w:val="20"/>
              </w:rPr>
            </w:pPr>
            <w:r w:rsidRPr="00530318">
              <w:rPr>
                <w:rFonts w:hAnsi="ＭＳ 明朝" w:hint="eastAsia"/>
                <w:sz w:val="20"/>
                <w:szCs w:val="20"/>
              </w:rPr>
              <w:t>適用(該当する場合)</w:t>
            </w:r>
          </w:p>
          <w:p w14:paraId="702DFF2F" w14:textId="77777777" w:rsidR="006A442B" w:rsidRPr="00530318" w:rsidRDefault="006A442B" w:rsidP="006A442B">
            <w:pPr>
              <w:rPr>
                <w:rFonts w:ascii="ＭＳ 明朝" w:eastAsia="PMingLiU" w:hAnsi="ＭＳ 明朝"/>
                <w:sz w:val="20"/>
              </w:rPr>
            </w:pPr>
          </w:p>
          <w:p w14:paraId="2FA39913" w14:textId="77777777" w:rsidR="006A442B" w:rsidRDefault="006A442B" w:rsidP="006A442B">
            <w:pPr>
              <w:rPr>
                <w:rFonts w:ascii="ＭＳ 明朝" w:eastAsia="游明朝" w:hAnsi="ＭＳ 明朝"/>
                <w:sz w:val="20"/>
              </w:rPr>
            </w:pPr>
          </w:p>
          <w:p w14:paraId="035307AC" w14:textId="77777777" w:rsidR="007453E8" w:rsidRDefault="007453E8" w:rsidP="006A442B">
            <w:pPr>
              <w:rPr>
                <w:rFonts w:ascii="ＭＳ 明朝" w:eastAsia="游明朝" w:hAnsi="ＭＳ 明朝"/>
                <w:sz w:val="20"/>
              </w:rPr>
            </w:pPr>
          </w:p>
          <w:p w14:paraId="4FBF4011" w14:textId="77777777" w:rsidR="007453E8" w:rsidRDefault="007453E8" w:rsidP="006A442B">
            <w:pPr>
              <w:rPr>
                <w:rFonts w:ascii="ＭＳ 明朝" w:eastAsia="游明朝" w:hAnsi="ＭＳ 明朝"/>
                <w:sz w:val="20"/>
              </w:rPr>
            </w:pPr>
          </w:p>
          <w:p w14:paraId="48DF315D" w14:textId="77777777" w:rsidR="007453E8" w:rsidRDefault="007453E8" w:rsidP="006A442B">
            <w:pPr>
              <w:rPr>
                <w:rFonts w:ascii="ＭＳ 明朝" w:eastAsia="游明朝" w:hAnsi="ＭＳ 明朝"/>
                <w:sz w:val="20"/>
              </w:rPr>
            </w:pPr>
          </w:p>
          <w:p w14:paraId="32343011" w14:textId="77777777" w:rsidR="005C43F9" w:rsidRPr="00530318" w:rsidRDefault="005C43F9" w:rsidP="005C43F9">
            <w:pPr>
              <w:pStyle w:val="ac"/>
              <w:rPr>
                <w:rFonts w:hAnsi="ＭＳ 明朝"/>
                <w:sz w:val="20"/>
                <w:szCs w:val="20"/>
              </w:rPr>
            </w:pPr>
            <w:r w:rsidRPr="00530318">
              <w:rPr>
                <w:rFonts w:hAnsi="ＭＳ 明朝" w:hint="eastAsia"/>
                <w:sz w:val="20"/>
                <w:szCs w:val="20"/>
              </w:rPr>
              <w:t>適用(該当する場合)</w:t>
            </w:r>
          </w:p>
          <w:p w14:paraId="1724BE91" w14:textId="77777777" w:rsidR="006A442B" w:rsidRPr="00530318" w:rsidRDefault="006A442B" w:rsidP="006A442B">
            <w:pPr>
              <w:rPr>
                <w:rFonts w:ascii="ＭＳ 明朝" w:hAnsi="ＭＳ 明朝"/>
                <w:sz w:val="20"/>
              </w:rPr>
            </w:pPr>
          </w:p>
          <w:p w14:paraId="77AF719A" w14:textId="77777777" w:rsidR="006A442B" w:rsidRDefault="006A442B" w:rsidP="006A442B">
            <w:pPr>
              <w:rPr>
                <w:rFonts w:ascii="ＭＳ 明朝" w:eastAsia="游明朝" w:hAnsi="ＭＳ 明朝"/>
                <w:sz w:val="20"/>
              </w:rPr>
            </w:pPr>
          </w:p>
          <w:p w14:paraId="7B056D0B" w14:textId="77777777" w:rsidR="007453E8" w:rsidRDefault="007453E8" w:rsidP="006A442B">
            <w:pPr>
              <w:rPr>
                <w:rFonts w:ascii="ＭＳ 明朝" w:eastAsia="游明朝" w:hAnsi="ＭＳ 明朝"/>
                <w:sz w:val="20"/>
              </w:rPr>
            </w:pPr>
          </w:p>
          <w:p w14:paraId="04202362" w14:textId="77777777" w:rsidR="007453E8" w:rsidRDefault="007453E8" w:rsidP="006A442B">
            <w:pPr>
              <w:rPr>
                <w:rFonts w:ascii="ＭＳ 明朝" w:eastAsia="游明朝" w:hAnsi="ＭＳ 明朝"/>
                <w:sz w:val="20"/>
              </w:rPr>
            </w:pPr>
          </w:p>
          <w:p w14:paraId="1A4B517B" w14:textId="77777777" w:rsidR="007453E8" w:rsidRDefault="007453E8" w:rsidP="006A442B">
            <w:pPr>
              <w:rPr>
                <w:rFonts w:ascii="ＭＳ 明朝" w:eastAsia="游明朝" w:hAnsi="ＭＳ 明朝"/>
                <w:sz w:val="20"/>
              </w:rPr>
            </w:pPr>
          </w:p>
          <w:p w14:paraId="20A6123D" w14:textId="77777777" w:rsidR="005C43F9" w:rsidRPr="00530318" w:rsidRDefault="005C43F9" w:rsidP="005C43F9">
            <w:pPr>
              <w:pStyle w:val="ac"/>
              <w:rPr>
                <w:rFonts w:hAnsi="ＭＳ 明朝"/>
                <w:sz w:val="20"/>
                <w:szCs w:val="20"/>
              </w:rPr>
            </w:pPr>
            <w:r w:rsidRPr="00530318">
              <w:rPr>
                <w:rFonts w:hAnsi="ＭＳ 明朝" w:hint="eastAsia"/>
                <w:sz w:val="20"/>
                <w:szCs w:val="20"/>
              </w:rPr>
              <w:t>適用(該当する場合)</w:t>
            </w:r>
          </w:p>
          <w:p w14:paraId="1E167A37" w14:textId="77777777" w:rsidR="005C43F9" w:rsidRPr="00530318" w:rsidRDefault="005C43F9" w:rsidP="006A442B">
            <w:pPr>
              <w:rPr>
                <w:rFonts w:ascii="ＭＳ 明朝" w:hAnsi="ＭＳ 明朝"/>
                <w:sz w:val="20"/>
              </w:rPr>
            </w:pPr>
          </w:p>
          <w:p w14:paraId="65849D18" w14:textId="77777777" w:rsidR="007453E8" w:rsidRPr="00530318" w:rsidRDefault="007453E8" w:rsidP="006A442B">
            <w:pPr>
              <w:rPr>
                <w:rFonts w:ascii="ＭＳ 明朝" w:hAnsi="ＭＳ 明朝"/>
                <w:sz w:val="20"/>
              </w:rPr>
            </w:pPr>
          </w:p>
          <w:p w14:paraId="5F5B5177" w14:textId="77777777" w:rsidR="005C43F9" w:rsidRPr="00530318" w:rsidRDefault="005C43F9" w:rsidP="005C43F9">
            <w:pPr>
              <w:pStyle w:val="ac"/>
              <w:rPr>
                <w:rFonts w:hAnsi="ＭＳ 明朝"/>
                <w:sz w:val="20"/>
                <w:szCs w:val="20"/>
              </w:rPr>
            </w:pPr>
            <w:r w:rsidRPr="00530318">
              <w:rPr>
                <w:rFonts w:hAnsi="ＭＳ 明朝" w:hint="eastAsia"/>
                <w:sz w:val="20"/>
                <w:szCs w:val="20"/>
              </w:rPr>
              <w:t>適用(該当する場合)</w:t>
            </w:r>
          </w:p>
          <w:p w14:paraId="4D5138FE" w14:textId="77777777" w:rsidR="005C43F9" w:rsidRPr="00530318" w:rsidRDefault="005C43F9" w:rsidP="006A442B">
            <w:pPr>
              <w:rPr>
                <w:rFonts w:ascii="ＭＳ 明朝" w:hAnsi="ＭＳ 明朝"/>
                <w:sz w:val="20"/>
              </w:rPr>
            </w:pPr>
          </w:p>
          <w:p w14:paraId="40043E4B" w14:textId="77777777" w:rsidR="005C43F9" w:rsidRPr="00530318" w:rsidRDefault="005C43F9" w:rsidP="006A442B">
            <w:pPr>
              <w:rPr>
                <w:rFonts w:ascii="ＭＳ 明朝" w:hAnsi="ＭＳ 明朝"/>
                <w:sz w:val="20"/>
              </w:rPr>
            </w:pPr>
          </w:p>
          <w:p w14:paraId="6064E54A" w14:textId="77777777" w:rsidR="007453E8" w:rsidRPr="00530318" w:rsidRDefault="007453E8" w:rsidP="006A442B">
            <w:pPr>
              <w:rPr>
                <w:rFonts w:ascii="ＭＳ 明朝" w:hAnsi="ＭＳ 明朝"/>
                <w:sz w:val="20"/>
              </w:rPr>
            </w:pPr>
          </w:p>
          <w:p w14:paraId="079B49B1" w14:textId="77777777" w:rsidR="007453E8" w:rsidRPr="00530318" w:rsidRDefault="007453E8" w:rsidP="006A442B">
            <w:pPr>
              <w:rPr>
                <w:rFonts w:ascii="ＭＳ 明朝" w:hAnsi="ＭＳ 明朝"/>
                <w:sz w:val="20"/>
              </w:rPr>
            </w:pPr>
          </w:p>
          <w:p w14:paraId="6286095F" w14:textId="77777777" w:rsidR="007453E8" w:rsidRPr="00530318" w:rsidRDefault="007453E8" w:rsidP="006A442B">
            <w:pPr>
              <w:rPr>
                <w:rFonts w:ascii="ＭＳ 明朝" w:hAnsi="ＭＳ 明朝"/>
                <w:sz w:val="20"/>
              </w:rPr>
            </w:pPr>
          </w:p>
          <w:p w14:paraId="7DD68ACD" w14:textId="77777777" w:rsidR="005C43F9" w:rsidRPr="00530318" w:rsidRDefault="005C43F9" w:rsidP="005C43F9">
            <w:pPr>
              <w:pStyle w:val="ac"/>
              <w:rPr>
                <w:rFonts w:hAnsi="ＭＳ 明朝"/>
                <w:sz w:val="20"/>
                <w:szCs w:val="20"/>
              </w:rPr>
            </w:pPr>
            <w:r w:rsidRPr="00530318">
              <w:rPr>
                <w:rFonts w:hAnsi="ＭＳ 明朝" w:hint="eastAsia"/>
                <w:sz w:val="20"/>
                <w:szCs w:val="20"/>
              </w:rPr>
              <w:t>適用(該当する場合)</w:t>
            </w:r>
          </w:p>
          <w:p w14:paraId="2A97C639" w14:textId="77777777" w:rsidR="006A442B" w:rsidRPr="00530318" w:rsidRDefault="006A442B" w:rsidP="006A442B">
            <w:pPr>
              <w:rPr>
                <w:rFonts w:ascii="ＭＳ 明朝" w:hAnsi="ＭＳ 明朝" w:cs="ＭＳ ゴシック"/>
                <w:sz w:val="20"/>
              </w:rPr>
            </w:pPr>
          </w:p>
        </w:tc>
        <w:tc>
          <w:tcPr>
            <w:tcW w:w="2506" w:type="dxa"/>
          </w:tcPr>
          <w:p w14:paraId="1B9C33FA" w14:textId="77777777" w:rsidR="006A442B" w:rsidRPr="00530318" w:rsidRDefault="006A442B" w:rsidP="006A442B">
            <w:pPr>
              <w:pStyle w:val="a8"/>
              <w:rPr>
                <w:rFonts w:ascii="ＭＳ 明朝" w:hAnsi="ＭＳ 明朝"/>
                <w:color w:val="auto"/>
                <w:sz w:val="20"/>
              </w:rPr>
            </w:pPr>
          </w:p>
          <w:p w14:paraId="5282CB4C" w14:textId="77777777" w:rsidR="006A442B" w:rsidRPr="00530318" w:rsidRDefault="006A442B" w:rsidP="006A442B">
            <w:pPr>
              <w:pStyle w:val="a8"/>
              <w:rPr>
                <w:rFonts w:ascii="ＭＳ 明朝" w:hAnsi="ＭＳ 明朝"/>
                <w:color w:val="auto"/>
                <w:sz w:val="20"/>
              </w:rPr>
            </w:pPr>
          </w:p>
          <w:p w14:paraId="7EBDF567" w14:textId="77777777" w:rsidR="006A442B" w:rsidRPr="00530318" w:rsidRDefault="006A442B" w:rsidP="006A442B">
            <w:pPr>
              <w:pStyle w:val="a8"/>
              <w:rPr>
                <w:rFonts w:ascii="ＭＳ 明朝" w:hAnsi="ＭＳ 明朝"/>
                <w:color w:val="auto"/>
                <w:sz w:val="20"/>
              </w:rPr>
            </w:pPr>
          </w:p>
          <w:p w14:paraId="587C659B" w14:textId="77777777" w:rsidR="006A442B" w:rsidRPr="00530318" w:rsidRDefault="006A442B" w:rsidP="006A442B">
            <w:pPr>
              <w:pStyle w:val="a8"/>
              <w:rPr>
                <w:rFonts w:ascii="ＭＳ 明朝" w:hAnsi="ＭＳ 明朝"/>
                <w:color w:val="auto"/>
                <w:sz w:val="20"/>
              </w:rPr>
            </w:pPr>
          </w:p>
          <w:p w14:paraId="3752C872" w14:textId="77777777" w:rsidR="006A442B" w:rsidRPr="00530318" w:rsidRDefault="006A442B" w:rsidP="006A442B">
            <w:pPr>
              <w:pStyle w:val="a8"/>
              <w:rPr>
                <w:rFonts w:ascii="ＭＳ 明朝" w:hAnsi="ＭＳ 明朝"/>
                <w:color w:val="auto"/>
                <w:sz w:val="20"/>
              </w:rPr>
            </w:pPr>
          </w:p>
          <w:p w14:paraId="7DE08EC8" w14:textId="77777777" w:rsidR="006A442B" w:rsidRPr="00530318" w:rsidRDefault="006A442B" w:rsidP="006A442B">
            <w:pPr>
              <w:pStyle w:val="a8"/>
              <w:rPr>
                <w:rFonts w:ascii="ＭＳ 明朝" w:hAnsi="ＭＳ 明朝"/>
                <w:color w:val="auto"/>
                <w:sz w:val="20"/>
              </w:rPr>
            </w:pPr>
          </w:p>
          <w:p w14:paraId="2AD298E7" w14:textId="77777777" w:rsidR="006A442B" w:rsidRPr="00530318" w:rsidRDefault="006A442B" w:rsidP="006A442B">
            <w:pPr>
              <w:pStyle w:val="a8"/>
              <w:rPr>
                <w:rFonts w:ascii="ＭＳ 明朝" w:hAnsi="ＭＳ 明朝"/>
                <w:color w:val="auto"/>
                <w:sz w:val="20"/>
              </w:rPr>
            </w:pPr>
          </w:p>
          <w:p w14:paraId="6C408E56" w14:textId="77777777" w:rsidR="006A442B" w:rsidRPr="00530318" w:rsidRDefault="006A442B" w:rsidP="006A442B">
            <w:pPr>
              <w:pStyle w:val="a8"/>
              <w:rPr>
                <w:rFonts w:ascii="ＭＳ 明朝" w:hAnsi="ＭＳ 明朝"/>
                <w:color w:val="auto"/>
                <w:sz w:val="20"/>
              </w:rPr>
            </w:pPr>
            <w:r w:rsidRPr="00530318">
              <w:rPr>
                <w:rFonts w:ascii="ＭＳ 明朝" w:hAnsi="ＭＳ 明朝" w:hint="eastAsia"/>
                <w:color w:val="auto"/>
                <w:sz w:val="20"/>
              </w:rPr>
              <w:t>認知された規格に従ってリスク管理が計画・実施されていることを示す。</w:t>
            </w:r>
          </w:p>
          <w:p w14:paraId="03A170D5" w14:textId="77777777" w:rsidR="006A442B" w:rsidRPr="00530318" w:rsidRDefault="006A442B" w:rsidP="006A442B">
            <w:pPr>
              <w:pStyle w:val="a8"/>
              <w:rPr>
                <w:rFonts w:ascii="ＭＳ 明朝" w:hAnsi="ＭＳ 明朝"/>
                <w:color w:val="auto"/>
                <w:sz w:val="20"/>
              </w:rPr>
            </w:pPr>
          </w:p>
          <w:p w14:paraId="63724AF5" w14:textId="77777777" w:rsidR="006A442B" w:rsidRPr="00530318" w:rsidRDefault="006A442B" w:rsidP="006A442B">
            <w:pPr>
              <w:pStyle w:val="a8"/>
              <w:rPr>
                <w:rFonts w:ascii="ＭＳ 明朝" w:hAnsi="ＭＳ 明朝"/>
                <w:color w:val="auto"/>
                <w:sz w:val="20"/>
              </w:rPr>
            </w:pPr>
            <w:r w:rsidRPr="00530318">
              <w:rPr>
                <w:rFonts w:ascii="ＭＳ 明朝" w:hAnsi="ＭＳ 明朝" w:hint="eastAsia"/>
                <w:color w:val="auto"/>
                <w:sz w:val="20"/>
              </w:rPr>
              <w:t>認知された規格の該当する項目に適合することを示す。</w:t>
            </w:r>
          </w:p>
          <w:p w14:paraId="32B27FF5" w14:textId="77777777" w:rsidR="006A442B" w:rsidRPr="00530318" w:rsidRDefault="006A442B" w:rsidP="006A442B">
            <w:pPr>
              <w:rPr>
                <w:rFonts w:ascii="ＭＳ 明朝" w:hAnsi="ＭＳ 明朝"/>
                <w:sz w:val="20"/>
              </w:rPr>
            </w:pPr>
          </w:p>
          <w:p w14:paraId="04E3A383" w14:textId="77777777" w:rsidR="001D4C38" w:rsidRPr="00530318" w:rsidRDefault="001D4C38" w:rsidP="006A442B">
            <w:pPr>
              <w:rPr>
                <w:rFonts w:ascii="ＭＳ 明朝" w:hAnsi="ＭＳ 明朝"/>
                <w:sz w:val="20"/>
              </w:rPr>
            </w:pPr>
          </w:p>
          <w:p w14:paraId="2C049356" w14:textId="77777777" w:rsidR="001D4C38" w:rsidRPr="00530318" w:rsidRDefault="001D4C38" w:rsidP="006A442B">
            <w:pPr>
              <w:rPr>
                <w:rFonts w:ascii="ＭＳ 明朝" w:hAnsi="ＭＳ 明朝"/>
                <w:sz w:val="20"/>
              </w:rPr>
            </w:pPr>
          </w:p>
          <w:p w14:paraId="46950D4E" w14:textId="77777777" w:rsidR="006A442B" w:rsidRPr="00530318" w:rsidRDefault="006A442B" w:rsidP="006A442B">
            <w:pPr>
              <w:rPr>
                <w:rFonts w:ascii="ＭＳ 明朝" w:hAnsi="ＭＳ 明朝"/>
                <w:sz w:val="20"/>
              </w:rPr>
            </w:pPr>
          </w:p>
          <w:p w14:paraId="5F2C329D" w14:textId="77777777" w:rsidR="006A442B" w:rsidRPr="00530318" w:rsidRDefault="006A442B" w:rsidP="006A442B">
            <w:pPr>
              <w:pStyle w:val="a8"/>
              <w:rPr>
                <w:rFonts w:ascii="ＭＳ 明朝" w:hAnsi="ＭＳ 明朝"/>
                <w:color w:val="auto"/>
                <w:sz w:val="20"/>
              </w:rPr>
            </w:pPr>
            <w:r w:rsidRPr="00530318">
              <w:rPr>
                <w:rFonts w:ascii="ＭＳ 明朝" w:hAnsi="ＭＳ 明朝" w:hint="eastAsia"/>
                <w:color w:val="auto"/>
                <w:sz w:val="20"/>
              </w:rPr>
              <w:t>認知された規格に従ってリスク管理が計画・実施されていることを示す。</w:t>
            </w:r>
          </w:p>
          <w:p w14:paraId="3D9EA39A" w14:textId="77777777" w:rsidR="006A442B" w:rsidRPr="00530318" w:rsidRDefault="006A442B" w:rsidP="006A442B">
            <w:pPr>
              <w:rPr>
                <w:rFonts w:ascii="ＭＳ 明朝" w:hAnsi="ＭＳ 明朝"/>
                <w:sz w:val="20"/>
              </w:rPr>
            </w:pPr>
          </w:p>
          <w:p w14:paraId="09F71A5F" w14:textId="77777777" w:rsidR="006A442B" w:rsidRPr="00530318" w:rsidRDefault="006A442B" w:rsidP="006A442B">
            <w:pPr>
              <w:pStyle w:val="a8"/>
              <w:rPr>
                <w:rFonts w:ascii="ＭＳ 明朝" w:hAnsi="ＭＳ 明朝"/>
                <w:color w:val="auto"/>
                <w:sz w:val="20"/>
              </w:rPr>
            </w:pPr>
            <w:r w:rsidRPr="00530318">
              <w:rPr>
                <w:rFonts w:ascii="ＭＳ 明朝" w:hAnsi="ＭＳ 明朝" w:hint="eastAsia"/>
                <w:color w:val="auto"/>
                <w:sz w:val="20"/>
              </w:rPr>
              <w:t>認知された規格の該当する項目に適合することを示す。</w:t>
            </w:r>
          </w:p>
          <w:p w14:paraId="67BB76AA" w14:textId="77777777" w:rsidR="006A442B" w:rsidRPr="00530318" w:rsidRDefault="006A442B" w:rsidP="006A442B">
            <w:pPr>
              <w:rPr>
                <w:rFonts w:ascii="ＭＳ 明朝" w:hAnsi="ＭＳ 明朝"/>
                <w:sz w:val="20"/>
              </w:rPr>
            </w:pPr>
          </w:p>
          <w:p w14:paraId="1DC454E4" w14:textId="77777777" w:rsidR="001D4C38" w:rsidRPr="00530318" w:rsidRDefault="001D4C38" w:rsidP="006A442B">
            <w:pPr>
              <w:rPr>
                <w:rFonts w:ascii="ＭＳ 明朝" w:hAnsi="ＭＳ 明朝"/>
                <w:sz w:val="20"/>
              </w:rPr>
            </w:pPr>
          </w:p>
          <w:p w14:paraId="0FF96F58" w14:textId="77777777" w:rsidR="001D4C38" w:rsidRPr="00530318" w:rsidRDefault="001D4C38" w:rsidP="006A442B">
            <w:pPr>
              <w:rPr>
                <w:rFonts w:ascii="ＭＳ 明朝" w:hAnsi="ＭＳ 明朝"/>
                <w:sz w:val="20"/>
              </w:rPr>
            </w:pPr>
          </w:p>
          <w:p w14:paraId="6F314581" w14:textId="77777777" w:rsidR="006A442B" w:rsidRPr="00530318" w:rsidRDefault="006A442B" w:rsidP="006A442B">
            <w:pPr>
              <w:rPr>
                <w:rFonts w:ascii="ＭＳ 明朝" w:hAnsi="ＭＳ 明朝"/>
                <w:sz w:val="20"/>
              </w:rPr>
            </w:pPr>
          </w:p>
          <w:p w14:paraId="50444B17" w14:textId="77777777" w:rsidR="006A442B" w:rsidRPr="00530318" w:rsidRDefault="006A442B" w:rsidP="006A442B">
            <w:pPr>
              <w:pStyle w:val="a8"/>
              <w:rPr>
                <w:rFonts w:ascii="ＭＳ 明朝" w:hAnsi="ＭＳ 明朝"/>
                <w:color w:val="auto"/>
                <w:sz w:val="20"/>
              </w:rPr>
            </w:pPr>
            <w:r w:rsidRPr="00530318">
              <w:rPr>
                <w:rFonts w:ascii="ＭＳ 明朝" w:hAnsi="ＭＳ 明朝" w:hint="eastAsia"/>
                <w:color w:val="auto"/>
                <w:sz w:val="20"/>
              </w:rPr>
              <w:t>認知された規格に従ってリスク管理が計画・実施されていることを示す。</w:t>
            </w:r>
          </w:p>
          <w:p w14:paraId="730EDB86" w14:textId="77777777" w:rsidR="007453E8" w:rsidRPr="00530318" w:rsidRDefault="007453E8" w:rsidP="007453E8">
            <w:pPr>
              <w:pStyle w:val="a8"/>
              <w:rPr>
                <w:rFonts w:ascii="ＭＳ 明朝" w:hAnsi="ＭＳ 明朝"/>
                <w:color w:val="auto"/>
                <w:sz w:val="20"/>
              </w:rPr>
            </w:pPr>
          </w:p>
          <w:p w14:paraId="6C25BB24" w14:textId="7E894451" w:rsidR="007453E8" w:rsidRPr="00530318" w:rsidRDefault="007453E8" w:rsidP="007453E8">
            <w:pPr>
              <w:pStyle w:val="a8"/>
              <w:rPr>
                <w:rFonts w:ascii="ＭＳ 明朝" w:hAnsi="ＭＳ 明朝"/>
                <w:color w:val="auto"/>
                <w:sz w:val="20"/>
              </w:rPr>
            </w:pPr>
            <w:r w:rsidRPr="00530318">
              <w:rPr>
                <w:rFonts w:ascii="ＭＳ 明朝" w:hAnsi="ＭＳ 明朝" w:hint="eastAsia"/>
                <w:color w:val="auto"/>
                <w:sz w:val="20"/>
              </w:rPr>
              <w:t>認知された規格の該当する項目に適合することを示す。</w:t>
            </w:r>
          </w:p>
          <w:p w14:paraId="02F4E5D8" w14:textId="77777777" w:rsidR="007453E8" w:rsidRPr="00530318" w:rsidRDefault="007453E8" w:rsidP="006A442B">
            <w:pPr>
              <w:rPr>
                <w:rFonts w:ascii="ＭＳ 明朝" w:hAnsi="ＭＳ 明朝"/>
                <w:sz w:val="20"/>
              </w:rPr>
            </w:pPr>
          </w:p>
          <w:p w14:paraId="43903474" w14:textId="77777777" w:rsidR="006A442B" w:rsidRPr="00530318" w:rsidRDefault="006A442B" w:rsidP="006A442B">
            <w:pPr>
              <w:rPr>
                <w:rFonts w:ascii="ＭＳ 明朝" w:hAnsi="ＭＳ 明朝"/>
                <w:sz w:val="20"/>
              </w:rPr>
            </w:pPr>
            <w:r w:rsidRPr="00530318">
              <w:rPr>
                <w:rFonts w:ascii="ＭＳ 明朝" w:hAnsi="ＭＳ 明朝" w:hint="eastAsia"/>
                <w:sz w:val="20"/>
              </w:rPr>
              <w:t>認知された規格に従ってリスク管理が計画・実施されていることを示す。</w:t>
            </w:r>
          </w:p>
          <w:p w14:paraId="0E3922D5" w14:textId="77777777" w:rsidR="006A442B" w:rsidRPr="00530318" w:rsidRDefault="006A442B" w:rsidP="006A442B">
            <w:pPr>
              <w:rPr>
                <w:rFonts w:ascii="ＭＳ 明朝" w:hAnsi="ＭＳ 明朝"/>
                <w:sz w:val="20"/>
              </w:rPr>
            </w:pPr>
          </w:p>
          <w:p w14:paraId="6C3D92EB" w14:textId="77777777" w:rsidR="007453E8" w:rsidRPr="00530318" w:rsidRDefault="007453E8" w:rsidP="007453E8">
            <w:pPr>
              <w:pStyle w:val="a8"/>
              <w:rPr>
                <w:rFonts w:ascii="ＭＳ 明朝" w:hAnsi="ＭＳ 明朝"/>
                <w:color w:val="auto"/>
                <w:sz w:val="20"/>
              </w:rPr>
            </w:pPr>
            <w:r w:rsidRPr="00530318">
              <w:rPr>
                <w:rFonts w:ascii="ＭＳ 明朝" w:hAnsi="ＭＳ 明朝" w:hint="eastAsia"/>
                <w:color w:val="auto"/>
                <w:sz w:val="20"/>
              </w:rPr>
              <w:t>認知された規格の該当する項目に適合することを示す。</w:t>
            </w:r>
          </w:p>
          <w:p w14:paraId="2648D3A8" w14:textId="77777777" w:rsidR="007453E8" w:rsidRPr="00530318" w:rsidRDefault="007453E8" w:rsidP="006A442B">
            <w:pPr>
              <w:rPr>
                <w:rFonts w:ascii="ＭＳ 明朝" w:hAnsi="ＭＳ 明朝"/>
                <w:sz w:val="20"/>
              </w:rPr>
            </w:pPr>
          </w:p>
          <w:p w14:paraId="40F9ECF1" w14:textId="77777777" w:rsidR="006A442B" w:rsidRPr="00530318" w:rsidRDefault="001D4C38" w:rsidP="006A442B">
            <w:pPr>
              <w:rPr>
                <w:rFonts w:ascii="ＭＳ 明朝" w:hAnsi="ＭＳ 明朝"/>
                <w:sz w:val="20"/>
              </w:rPr>
            </w:pPr>
            <w:r w:rsidRPr="00530318">
              <w:rPr>
                <w:rFonts w:ascii="ＭＳ 明朝" w:hAnsi="ＭＳ 明朝" w:hint="eastAsia"/>
                <w:color w:val="000000"/>
                <w:sz w:val="20"/>
              </w:rPr>
              <w:t>認知された規格に従ってリスク管理が計画・実施されていることを示す。</w:t>
            </w:r>
          </w:p>
          <w:p w14:paraId="4F03AFCB" w14:textId="77777777" w:rsidR="006A442B" w:rsidRPr="00530318" w:rsidRDefault="006A442B" w:rsidP="006A442B">
            <w:pPr>
              <w:rPr>
                <w:rFonts w:ascii="ＭＳ 明朝" w:hAnsi="ＭＳ 明朝"/>
                <w:sz w:val="20"/>
              </w:rPr>
            </w:pPr>
          </w:p>
          <w:p w14:paraId="54D18A29" w14:textId="77777777" w:rsidR="007453E8" w:rsidRPr="00530318" w:rsidRDefault="007453E8" w:rsidP="007453E8">
            <w:pPr>
              <w:pStyle w:val="a8"/>
              <w:rPr>
                <w:rFonts w:ascii="ＭＳ 明朝" w:hAnsi="ＭＳ 明朝"/>
                <w:color w:val="auto"/>
                <w:sz w:val="20"/>
              </w:rPr>
            </w:pPr>
            <w:r w:rsidRPr="00530318">
              <w:rPr>
                <w:rFonts w:ascii="ＭＳ 明朝" w:hAnsi="ＭＳ 明朝" w:hint="eastAsia"/>
                <w:color w:val="auto"/>
                <w:sz w:val="20"/>
              </w:rPr>
              <w:t>認知された規格の該当する項目に適合することを示す。</w:t>
            </w:r>
          </w:p>
          <w:p w14:paraId="2223E873" w14:textId="77777777" w:rsidR="007453E8" w:rsidRPr="00530318" w:rsidRDefault="007453E8" w:rsidP="006A442B">
            <w:pPr>
              <w:rPr>
                <w:rFonts w:ascii="ＭＳ 明朝" w:hAnsi="ＭＳ 明朝"/>
                <w:sz w:val="20"/>
              </w:rPr>
            </w:pPr>
          </w:p>
          <w:p w14:paraId="5B7BDB35" w14:textId="77777777" w:rsidR="006A442B" w:rsidRPr="00530318" w:rsidRDefault="006A442B" w:rsidP="006A442B">
            <w:pPr>
              <w:pStyle w:val="a8"/>
              <w:rPr>
                <w:rFonts w:ascii="ＭＳ 明朝" w:hAnsi="ＭＳ 明朝"/>
                <w:color w:val="auto"/>
                <w:sz w:val="20"/>
              </w:rPr>
            </w:pPr>
            <w:r w:rsidRPr="00530318">
              <w:rPr>
                <w:rFonts w:ascii="ＭＳ 明朝" w:hAnsi="ＭＳ 明朝" w:hint="eastAsia"/>
                <w:color w:val="auto"/>
                <w:sz w:val="20"/>
              </w:rPr>
              <w:t>認知された規格に従ってリスク管理が計画・実施されていることを示す。</w:t>
            </w:r>
          </w:p>
          <w:p w14:paraId="39955FA3" w14:textId="77777777" w:rsidR="006A442B" w:rsidRPr="00530318" w:rsidRDefault="006A442B" w:rsidP="006A442B">
            <w:pPr>
              <w:rPr>
                <w:rFonts w:ascii="ＭＳ 明朝" w:hAnsi="ＭＳ 明朝"/>
                <w:sz w:val="20"/>
              </w:rPr>
            </w:pPr>
          </w:p>
          <w:p w14:paraId="691E9447" w14:textId="77777777" w:rsidR="007453E8" w:rsidRPr="00530318" w:rsidRDefault="007453E8" w:rsidP="007453E8">
            <w:pPr>
              <w:pStyle w:val="a8"/>
              <w:rPr>
                <w:rFonts w:ascii="ＭＳ 明朝" w:hAnsi="ＭＳ 明朝"/>
                <w:color w:val="auto"/>
                <w:sz w:val="20"/>
              </w:rPr>
            </w:pPr>
            <w:r w:rsidRPr="00530318">
              <w:rPr>
                <w:rFonts w:ascii="ＭＳ 明朝" w:hAnsi="ＭＳ 明朝" w:hint="eastAsia"/>
                <w:color w:val="auto"/>
                <w:sz w:val="20"/>
              </w:rPr>
              <w:t>認知された規格の該当する項目に適合することを示す。</w:t>
            </w:r>
          </w:p>
          <w:p w14:paraId="5FDE9DA0" w14:textId="77777777" w:rsidR="006A442B" w:rsidRPr="00530318" w:rsidRDefault="006A442B" w:rsidP="006A442B">
            <w:pPr>
              <w:rPr>
                <w:rFonts w:ascii="ＭＳ 明朝" w:hAnsi="ＭＳ 明朝"/>
                <w:sz w:val="20"/>
              </w:rPr>
            </w:pPr>
          </w:p>
          <w:p w14:paraId="7A51ED12" w14:textId="77777777" w:rsidR="006A442B" w:rsidRPr="00530318" w:rsidRDefault="006A442B" w:rsidP="006A442B">
            <w:pPr>
              <w:pStyle w:val="a8"/>
              <w:rPr>
                <w:rFonts w:ascii="ＭＳ 明朝" w:hAnsi="ＭＳ 明朝"/>
                <w:color w:val="auto"/>
                <w:sz w:val="20"/>
              </w:rPr>
            </w:pPr>
            <w:r w:rsidRPr="00530318">
              <w:rPr>
                <w:rFonts w:ascii="ＭＳ 明朝" w:hAnsi="ＭＳ 明朝" w:hint="eastAsia"/>
                <w:color w:val="auto"/>
                <w:sz w:val="20"/>
              </w:rPr>
              <w:t>認知された規格に従ってリスク管理が計画・実施されていることを示す。</w:t>
            </w:r>
          </w:p>
          <w:p w14:paraId="746C9BFF" w14:textId="77777777" w:rsidR="006A442B" w:rsidRPr="00530318" w:rsidRDefault="006A442B" w:rsidP="006A442B">
            <w:pPr>
              <w:pStyle w:val="a8"/>
              <w:rPr>
                <w:rFonts w:ascii="ＭＳ 明朝" w:hAnsi="ＭＳ 明朝"/>
                <w:color w:val="auto"/>
                <w:sz w:val="20"/>
              </w:rPr>
            </w:pPr>
          </w:p>
          <w:p w14:paraId="05A989F7" w14:textId="77777777" w:rsidR="007453E8" w:rsidRPr="00530318" w:rsidRDefault="007453E8" w:rsidP="007453E8">
            <w:pPr>
              <w:pStyle w:val="a8"/>
              <w:rPr>
                <w:rFonts w:ascii="ＭＳ 明朝" w:hAnsi="ＭＳ 明朝"/>
                <w:color w:val="auto"/>
                <w:sz w:val="20"/>
              </w:rPr>
            </w:pPr>
            <w:r w:rsidRPr="00530318">
              <w:rPr>
                <w:rFonts w:ascii="ＭＳ 明朝" w:hAnsi="ＭＳ 明朝" w:hint="eastAsia"/>
                <w:color w:val="auto"/>
                <w:sz w:val="20"/>
              </w:rPr>
              <w:t>認知された規格に従ってリスク管理が計画・実施されていることを示す。</w:t>
            </w:r>
          </w:p>
          <w:p w14:paraId="541E73D0" w14:textId="77777777" w:rsidR="007453E8" w:rsidRPr="00530318" w:rsidRDefault="007453E8" w:rsidP="007453E8">
            <w:pPr>
              <w:rPr>
                <w:rFonts w:ascii="ＭＳ 明朝" w:hAnsi="ＭＳ 明朝"/>
                <w:sz w:val="20"/>
              </w:rPr>
            </w:pPr>
          </w:p>
          <w:p w14:paraId="2F4DDD69" w14:textId="77777777" w:rsidR="007453E8" w:rsidRPr="00530318" w:rsidRDefault="007453E8" w:rsidP="007453E8">
            <w:pPr>
              <w:pStyle w:val="a8"/>
              <w:rPr>
                <w:rFonts w:ascii="ＭＳ 明朝" w:hAnsi="ＭＳ 明朝"/>
                <w:color w:val="auto"/>
                <w:sz w:val="20"/>
              </w:rPr>
            </w:pPr>
            <w:r w:rsidRPr="00530318">
              <w:rPr>
                <w:rFonts w:ascii="ＭＳ 明朝" w:hAnsi="ＭＳ 明朝" w:hint="eastAsia"/>
                <w:color w:val="auto"/>
                <w:sz w:val="20"/>
              </w:rPr>
              <w:t>認知された規格の該当する項目に適合することを示す。</w:t>
            </w:r>
          </w:p>
          <w:p w14:paraId="361AF9ED" w14:textId="77777777" w:rsidR="007453E8" w:rsidRPr="00530318" w:rsidRDefault="007453E8" w:rsidP="006A442B">
            <w:pPr>
              <w:pStyle w:val="a8"/>
              <w:rPr>
                <w:rFonts w:ascii="ＭＳ 明朝" w:hAnsi="ＭＳ 明朝"/>
                <w:color w:val="auto"/>
                <w:sz w:val="20"/>
              </w:rPr>
            </w:pPr>
          </w:p>
          <w:p w14:paraId="43F2CFA4" w14:textId="77777777" w:rsidR="007453E8" w:rsidRPr="00530318" w:rsidRDefault="007453E8" w:rsidP="007453E8">
            <w:pPr>
              <w:pStyle w:val="a8"/>
              <w:rPr>
                <w:rFonts w:ascii="ＭＳ 明朝" w:hAnsi="ＭＳ 明朝"/>
                <w:color w:val="auto"/>
                <w:sz w:val="20"/>
              </w:rPr>
            </w:pPr>
            <w:r w:rsidRPr="00530318">
              <w:rPr>
                <w:rFonts w:ascii="ＭＳ 明朝" w:hAnsi="ＭＳ 明朝" w:hint="eastAsia"/>
                <w:color w:val="auto"/>
                <w:sz w:val="20"/>
              </w:rPr>
              <w:t>認知された規格に従ってリスク管理が計画・実施されていることを示す。</w:t>
            </w:r>
          </w:p>
          <w:p w14:paraId="5514988C" w14:textId="77777777" w:rsidR="007453E8" w:rsidRPr="00530318" w:rsidRDefault="007453E8" w:rsidP="007453E8">
            <w:pPr>
              <w:rPr>
                <w:rFonts w:ascii="ＭＳ 明朝" w:hAnsi="ＭＳ 明朝"/>
                <w:sz w:val="20"/>
              </w:rPr>
            </w:pPr>
          </w:p>
          <w:p w14:paraId="1CA95461" w14:textId="086B5CF1" w:rsidR="007453E8" w:rsidRPr="00530318" w:rsidRDefault="007453E8" w:rsidP="007453E8">
            <w:pPr>
              <w:pStyle w:val="a8"/>
              <w:rPr>
                <w:rFonts w:ascii="ＭＳ 明朝" w:hAnsi="ＭＳ 明朝"/>
                <w:color w:val="auto"/>
                <w:sz w:val="20"/>
              </w:rPr>
            </w:pPr>
            <w:r w:rsidRPr="00530318">
              <w:rPr>
                <w:rFonts w:ascii="ＭＳ 明朝" w:hAnsi="ＭＳ 明朝" w:hint="eastAsia"/>
                <w:color w:val="auto"/>
                <w:sz w:val="20"/>
              </w:rPr>
              <w:t>認知された規格の該当する項目に適合することを示す。</w:t>
            </w:r>
          </w:p>
        </w:tc>
        <w:tc>
          <w:tcPr>
            <w:tcW w:w="2690" w:type="dxa"/>
            <w:tcBorders>
              <w:tr2bl w:val="nil"/>
            </w:tcBorders>
          </w:tcPr>
          <w:p w14:paraId="2716BFE4" w14:textId="77777777" w:rsidR="006A442B" w:rsidRPr="00530318" w:rsidRDefault="006A442B" w:rsidP="006A442B">
            <w:pPr>
              <w:rPr>
                <w:rFonts w:ascii="ＭＳ 明朝" w:hAnsi="ＭＳ 明朝"/>
                <w:sz w:val="20"/>
              </w:rPr>
            </w:pPr>
          </w:p>
          <w:p w14:paraId="2ECC5F94" w14:textId="77777777" w:rsidR="006A442B" w:rsidRPr="00530318" w:rsidRDefault="006A442B" w:rsidP="006A442B">
            <w:pPr>
              <w:rPr>
                <w:rFonts w:ascii="ＭＳ 明朝" w:hAnsi="ＭＳ 明朝"/>
                <w:sz w:val="20"/>
              </w:rPr>
            </w:pPr>
          </w:p>
          <w:p w14:paraId="717B6AC2" w14:textId="77777777" w:rsidR="006A442B" w:rsidRPr="00530318" w:rsidRDefault="006A442B" w:rsidP="006A442B">
            <w:pPr>
              <w:rPr>
                <w:rFonts w:ascii="ＭＳ 明朝" w:hAnsi="ＭＳ 明朝"/>
                <w:sz w:val="20"/>
              </w:rPr>
            </w:pPr>
          </w:p>
          <w:p w14:paraId="26BB84F2" w14:textId="77777777" w:rsidR="006A442B" w:rsidRPr="00530318" w:rsidRDefault="006A442B" w:rsidP="006A442B">
            <w:pPr>
              <w:rPr>
                <w:rFonts w:ascii="ＭＳ 明朝" w:hAnsi="ＭＳ 明朝"/>
                <w:sz w:val="20"/>
              </w:rPr>
            </w:pPr>
          </w:p>
          <w:p w14:paraId="02E8041F" w14:textId="77777777" w:rsidR="006A442B" w:rsidRPr="00530318" w:rsidRDefault="006A442B" w:rsidP="006A442B">
            <w:pPr>
              <w:rPr>
                <w:rFonts w:ascii="ＭＳ 明朝" w:hAnsi="ＭＳ 明朝"/>
                <w:sz w:val="20"/>
              </w:rPr>
            </w:pPr>
          </w:p>
          <w:p w14:paraId="19F2C253" w14:textId="77777777" w:rsidR="006A442B" w:rsidRPr="00530318" w:rsidRDefault="006A442B" w:rsidP="006A442B">
            <w:pPr>
              <w:rPr>
                <w:rFonts w:ascii="ＭＳ 明朝" w:hAnsi="ＭＳ 明朝"/>
                <w:sz w:val="20"/>
              </w:rPr>
            </w:pPr>
          </w:p>
          <w:p w14:paraId="1115B250" w14:textId="77777777" w:rsidR="006A442B" w:rsidRPr="00530318" w:rsidRDefault="006A442B" w:rsidP="006A442B">
            <w:pPr>
              <w:rPr>
                <w:rFonts w:ascii="ＭＳ 明朝" w:hAnsi="ＭＳ 明朝"/>
                <w:sz w:val="20"/>
              </w:rPr>
            </w:pPr>
          </w:p>
          <w:p w14:paraId="08666E79" w14:textId="77777777" w:rsidR="006A442B" w:rsidRPr="00530318" w:rsidRDefault="006A442B" w:rsidP="006A442B">
            <w:pPr>
              <w:rPr>
                <w:rFonts w:ascii="ＭＳ 明朝" w:hAnsi="ＭＳ 明朝"/>
                <w:sz w:val="20"/>
              </w:rPr>
            </w:pPr>
            <w:r w:rsidRPr="00530318">
              <w:rPr>
                <w:rFonts w:ascii="ＭＳ 明朝" w:hAnsi="ＭＳ 明朝" w:hint="eastAsia"/>
                <w:sz w:val="20"/>
              </w:rPr>
              <w:t>JIS T 14971:「医療機器－リスクマネジメントの医療機器への適用」</w:t>
            </w:r>
          </w:p>
          <w:p w14:paraId="5CA8CF67" w14:textId="77777777" w:rsidR="006A442B" w:rsidRPr="00530318" w:rsidRDefault="006A442B" w:rsidP="006A442B">
            <w:pPr>
              <w:rPr>
                <w:rFonts w:ascii="ＭＳ 明朝" w:hAnsi="ＭＳ 明朝"/>
                <w:sz w:val="20"/>
              </w:rPr>
            </w:pPr>
          </w:p>
          <w:p w14:paraId="53298C24" w14:textId="77777777" w:rsidR="006A442B" w:rsidRPr="00530318" w:rsidRDefault="006A442B" w:rsidP="006A442B">
            <w:pPr>
              <w:rPr>
                <w:rFonts w:ascii="ＭＳ 明朝" w:hAnsi="ＭＳ 明朝"/>
                <w:sz w:val="20"/>
              </w:rPr>
            </w:pPr>
            <w:r w:rsidRPr="00530318">
              <w:rPr>
                <w:rFonts w:ascii="ＭＳ 明朝" w:hAnsi="ＭＳ 明朝" w:hint="eastAsia"/>
                <w:sz w:val="20"/>
              </w:rPr>
              <w:t>JIS T 62366-1:「医療機器－第１部：ユーザビリティエンジニアリングの医療機器への適用」</w:t>
            </w:r>
          </w:p>
          <w:p w14:paraId="1CA8A3F4" w14:textId="77777777" w:rsidR="001D4C38" w:rsidRPr="00530318" w:rsidRDefault="001D4C38" w:rsidP="006A442B">
            <w:pPr>
              <w:rPr>
                <w:rFonts w:ascii="ＭＳ 明朝" w:hAnsi="ＭＳ 明朝"/>
                <w:sz w:val="20"/>
              </w:rPr>
            </w:pPr>
          </w:p>
          <w:p w14:paraId="4B8665B6" w14:textId="0088402A" w:rsidR="007453E8" w:rsidRPr="00530318" w:rsidRDefault="007453E8" w:rsidP="006A442B">
            <w:pPr>
              <w:rPr>
                <w:rFonts w:ascii="ＭＳ 明朝" w:hAnsi="ＭＳ 明朝"/>
                <w:sz w:val="20"/>
              </w:rPr>
            </w:pPr>
            <w:r w:rsidRPr="00530318">
              <w:rPr>
                <w:rFonts w:ascii="ＭＳ 明朝" w:hAnsi="ＭＳ 明朝" w:hint="eastAsia"/>
                <w:sz w:val="20"/>
              </w:rPr>
              <w:t>＜規格等＞</w:t>
            </w:r>
          </w:p>
          <w:p w14:paraId="053FA100" w14:textId="77777777" w:rsidR="007453E8" w:rsidRPr="00530318" w:rsidRDefault="007453E8" w:rsidP="006A442B">
            <w:pPr>
              <w:rPr>
                <w:rFonts w:ascii="ＭＳ 明朝" w:hAnsi="ＭＳ 明朝"/>
                <w:sz w:val="20"/>
              </w:rPr>
            </w:pPr>
          </w:p>
          <w:p w14:paraId="0CA688AF" w14:textId="77777777" w:rsidR="006A442B" w:rsidRPr="00530318" w:rsidRDefault="006A442B" w:rsidP="006A442B">
            <w:pPr>
              <w:rPr>
                <w:rFonts w:ascii="ＭＳ 明朝" w:hAnsi="ＭＳ 明朝"/>
                <w:sz w:val="20"/>
              </w:rPr>
            </w:pPr>
            <w:r w:rsidRPr="00530318">
              <w:rPr>
                <w:rFonts w:ascii="ＭＳ 明朝" w:hAnsi="ＭＳ 明朝" w:hint="eastAsia"/>
                <w:sz w:val="20"/>
              </w:rPr>
              <w:t>JIS T 14971:「医療機器－リスクマネジメントの医療機器への適用」</w:t>
            </w:r>
          </w:p>
          <w:p w14:paraId="6BD64829" w14:textId="77777777" w:rsidR="006A442B" w:rsidRPr="00530318" w:rsidRDefault="006A442B" w:rsidP="006A442B">
            <w:pPr>
              <w:rPr>
                <w:rFonts w:ascii="ＭＳ 明朝" w:hAnsi="ＭＳ 明朝"/>
                <w:sz w:val="20"/>
              </w:rPr>
            </w:pPr>
          </w:p>
          <w:p w14:paraId="169B3BA4" w14:textId="77777777" w:rsidR="006A442B" w:rsidRPr="00530318" w:rsidRDefault="006A442B" w:rsidP="006A442B">
            <w:pPr>
              <w:rPr>
                <w:rFonts w:ascii="ＭＳ 明朝" w:hAnsi="ＭＳ 明朝"/>
                <w:sz w:val="20"/>
              </w:rPr>
            </w:pPr>
            <w:r w:rsidRPr="00530318">
              <w:rPr>
                <w:rFonts w:ascii="ＭＳ 明朝" w:hAnsi="ＭＳ 明朝" w:hint="eastAsia"/>
                <w:sz w:val="20"/>
              </w:rPr>
              <w:t>JIS T 62366-1:「医療機器－第１部：ユーザビリティエンジニアリングの医療機器への適用」</w:t>
            </w:r>
          </w:p>
          <w:p w14:paraId="2F2419A0" w14:textId="77777777" w:rsidR="006A442B" w:rsidRPr="00530318" w:rsidRDefault="006A442B" w:rsidP="006A442B">
            <w:pPr>
              <w:rPr>
                <w:rFonts w:ascii="ＭＳ 明朝" w:hAnsi="ＭＳ 明朝"/>
                <w:sz w:val="20"/>
              </w:rPr>
            </w:pPr>
          </w:p>
          <w:p w14:paraId="08139819" w14:textId="7BB94606" w:rsidR="007453E8" w:rsidRPr="00530318" w:rsidRDefault="007453E8" w:rsidP="006A442B">
            <w:pPr>
              <w:rPr>
                <w:rFonts w:ascii="ＭＳ 明朝" w:hAnsi="ＭＳ 明朝"/>
                <w:sz w:val="20"/>
              </w:rPr>
            </w:pPr>
            <w:r w:rsidRPr="00530318">
              <w:rPr>
                <w:rFonts w:ascii="ＭＳ 明朝" w:hAnsi="ＭＳ 明朝" w:hint="eastAsia"/>
                <w:sz w:val="20"/>
              </w:rPr>
              <w:t>＜規格等＞</w:t>
            </w:r>
          </w:p>
          <w:p w14:paraId="23D1639D" w14:textId="77777777" w:rsidR="007453E8" w:rsidRPr="00530318" w:rsidRDefault="007453E8" w:rsidP="006A442B">
            <w:pPr>
              <w:rPr>
                <w:rFonts w:ascii="ＭＳ 明朝" w:hAnsi="ＭＳ 明朝"/>
                <w:sz w:val="20"/>
              </w:rPr>
            </w:pPr>
          </w:p>
          <w:p w14:paraId="16F7EA8A" w14:textId="77777777" w:rsidR="006A442B" w:rsidRPr="00530318" w:rsidRDefault="006A442B" w:rsidP="006A442B">
            <w:pPr>
              <w:rPr>
                <w:rFonts w:ascii="ＭＳ 明朝" w:hAnsi="ＭＳ 明朝"/>
                <w:sz w:val="20"/>
              </w:rPr>
            </w:pPr>
            <w:r w:rsidRPr="00530318">
              <w:rPr>
                <w:rFonts w:ascii="ＭＳ 明朝" w:hAnsi="ＭＳ 明朝" w:hint="eastAsia"/>
                <w:sz w:val="20"/>
              </w:rPr>
              <w:t>JIS T 14971:「医療機器－リスクマネジメントの医療機器への適用」</w:t>
            </w:r>
          </w:p>
          <w:p w14:paraId="0E1D198C" w14:textId="77777777" w:rsidR="007453E8" w:rsidRPr="00530318" w:rsidRDefault="007453E8" w:rsidP="006A442B">
            <w:pPr>
              <w:rPr>
                <w:rFonts w:ascii="ＭＳ 明朝" w:hAnsi="ＭＳ 明朝"/>
                <w:sz w:val="20"/>
              </w:rPr>
            </w:pPr>
          </w:p>
          <w:p w14:paraId="2F12996C" w14:textId="1698FAC7" w:rsidR="007453E8" w:rsidRPr="00530318" w:rsidRDefault="007453E8" w:rsidP="006A442B">
            <w:pPr>
              <w:rPr>
                <w:rFonts w:ascii="ＭＳ 明朝" w:hAnsi="ＭＳ 明朝"/>
                <w:sz w:val="20"/>
              </w:rPr>
            </w:pPr>
            <w:r w:rsidRPr="00530318">
              <w:rPr>
                <w:rFonts w:ascii="ＭＳ 明朝" w:hAnsi="ＭＳ 明朝" w:hint="eastAsia"/>
                <w:sz w:val="20"/>
              </w:rPr>
              <w:t>＜規格等＞</w:t>
            </w:r>
          </w:p>
          <w:p w14:paraId="7CE3BF6D" w14:textId="77777777" w:rsidR="007453E8" w:rsidRPr="00530318" w:rsidRDefault="007453E8" w:rsidP="006A442B">
            <w:pPr>
              <w:rPr>
                <w:rFonts w:ascii="ＭＳ 明朝" w:hAnsi="ＭＳ 明朝"/>
                <w:sz w:val="20"/>
              </w:rPr>
            </w:pPr>
          </w:p>
          <w:p w14:paraId="2674A3D2" w14:textId="77777777" w:rsidR="007453E8" w:rsidRPr="00530318" w:rsidRDefault="007453E8" w:rsidP="006A442B">
            <w:pPr>
              <w:rPr>
                <w:rFonts w:ascii="ＭＳ 明朝" w:hAnsi="ＭＳ 明朝"/>
                <w:sz w:val="20"/>
              </w:rPr>
            </w:pPr>
          </w:p>
          <w:p w14:paraId="14888184" w14:textId="77777777" w:rsidR="006A442B" w:rsidRPr="00530318" w:rsidRDefault="006A442B" w:rsidP="006A442B">
            <w:pPr>
              <w:rPr>
                <w:rFonts w:ascii="ＭＳ 明朝" w:hAnsi="ＭＳ 明朝"/>
                <w:sz w:val="20"/>
              </w:rPr>
            </w:pPr>
            <w:r w:rsidRPr="00530318">
              <w:rPr>
                <w:rFonts w:ascii="ＭＳ 明朝" w:hAnsi="ＭＳ 明朝" w:hint="eastAsia"/>
                <w:sz w:val="20"/>
              </w:rPr>
              <w:t>JIS T 14971:「医療機器－リスクマネジメントの医療機器への適用」</w:t>
            </w:r>
          </w:p>
          <w:p w14:paraId="53DD54AE" w14:textId="77777777" w:rsidR="006A442B" w:rsidRPr="00530318" w:rsidRDefault="006A442B" w:rsidP="006A442B">
            <w:pPr>
              <w:rPr>
                <w:rFonts w:ascii="ＭＳ 明朝" w:hAnsi="ＭＳ 明朝"/>
                <w:sz w:val="20"/>
              </w:rPr>
            </w:pPr>
          </w:p>
          <w:p w14:paraId="7F7D1DFA" w14:textId="77777777" w:rsidR="007453E8" w:rsidRPr="00530318" w:rsidRDefault="007453E8" w:rsidP="007453E8">
            <w:pPr>
              <w:rPr>
                <w:rFonts w:ascii="ＭＳ 明朝" w:hAnsi="ＭＳ 明朝"/>
                <w:sz w:val="20"/>
              </w:rPr>
            </w:pPr>
            <w:r w:rsidRPr="00530318">
              <w:rPr>
                <w:rFonts w:ascii="ＭＳ 明朝" w:hAnsi="ＭＳ 明朝" w:hint="eastAsia"/>
                <w:sz w:val="20"/>
              </w:rPr>
              <w:t>＜規格等＞</w:t>
            </w:r>
          </w:p>
          <w:p w14:paraId="3A28CBE8" w14:textId="77777777" w:rsidR="007453E8" w:rsidRPr="00530318" w:rsidRDefault="007453E8" w:rsidP="006A442B">
            <w:pPr>
              <w:rPr>
                <w:rFonts w:ascii="ＭＳ 明朝" w:hAnsi="ＭＳ 明朝"/>
                <w:sz w:val="20"/>
              </w:rPr>
            </w:pPr>
          </w:p>
          <w:p w14:paraId="46EF6002" w14:textId="77777777" w:rsidR="007453E8" w:rsidRPr="00530318" w:rsidRDefault="007453E8" w:rsidP="006A442B">
            <w:pPr>
              <w:rPr>
                <w:rFonts w:ascii="ＭＳ 明朝" w:hAnsi="ＭＳ 明朝"/>
                <w:sz w:val="20"/>
              </w:rPr>
            </w:pPr>
          </w:p>
          <w:p w14:paraId="6D068C19" w14:textId="77777777" w:rsidR="001D4C38" w:rsidRPr="00530318" w:rsidRDefault="001D4C38" w:rsidP="001D4C38">
            <w:pPr>
              <w:rPr>
                <w:rFonts w:ascii="ＭＳ 明朝" w:hAnsi="ＭＳ 明朝"/>
                <w:sz w:val="20"/>
              </w:rPr>
            </w:pPr>
            <w:r w:rsidRPr="00530318">
              <w:rPr>
                <w:rFonts w:ascii="ＭＳ 明朝" w:hAnsi="ＭＳ 明朝" w:hint="eastAsia"/>
                <w:sz w:val="20"/>
              </w:rPr>
              <w:t>JIS T 14971:「医療機器－リスクマネジメントの医療機器への適用」</w:t>
            </w:r>
          </w:p>
          <w:p w14:paraId="162A4710" w14:textId="77777777" w:rsidR="007453E8" w:rsidRPr="00530318" w:rsidRDefault="007453E8" w:rsidP="001D4C38">
            <w:pPr>
              <w:rPr>
                <w:rFonts w:ascii="ＭＳ 明朝" w:hAnsi="ＭＳ 明朝"/>
                <w:sz w:val="20"/>
              </w:rPr>
            </w:pPr>
          </w:p>
          <w:p w14:paraId="0D77FD62" w14:textId="77777777" w:rsidR="007453E8" w:rsidRPr="00530318" w:rsidRDefault="007453E8" w:rsidP="007453E8">
            <w:pPr>
              <w:rPr>
                <w:rFonts w:ascii="ＭＳ 明朝" w:hAnsi="ＭＳ 明朝"/>
                <w:sz w:val="20"/>
              </w:rPr>
            </w:pPr>
            <w:r w:rsidRPr="00530318">
              <w:rPr>
                <w:rFonts w:ascii="ＭＳ 明朝" w:hAnsi="ＭＳ 明朝" w:hint="eastAsia"/>
                <w:sz w:val="20"/>
              </w:rPr>
              <w:t>＜規格等＞</w:t>
            </w:r>
          </w:p>
          <w:p w14:paraId="4584A9EF" w14:textId="77777777" w:rsidR="007453E8" w:rsidRPr="00530318" w:rsidRDefault="007453E8" w:rsidP="001D4C38">
            <w:pPr>
              <w:rPr>
                <w:rFonts w:ascii="ＭＳ 明朝" w:hAnsi="ＭＳ 明朝"/>
                <w:sz w:val="20"/>
              </w:rPr>
            </w:pPr>
          </w:p>
          <w:p w14:paraId="2F3982B6" w14:textId="77777777" w:rsidR="006A442B" w:rsidRPr="00530318" w:rsidRDefault="006A442B" w:rsidP="006A442B">
            <w:pPr>
              <w:rPr>
                <w:rFonts w:ascii="ＭＳ 明朝" w:hAnsi="ＭＳ 明朝"/>
                <w:sz w:val="20"/>
              </w:rPr>
            </w:pPr>
          </w:p>
          <w:p w14:paraId="4C583BAF" w14:textId="77777777" w:rsidR="006A442B" w:rsidRPr="00530318" w:rsidRDefault="006A442B" w:rsidP="006A442B">
            <w:pPr>
              <w:rPr>
                <w:rFonts w:ascii="ＭＳ 明朝" w:hAnsi="ＭＳ 明朝"/>
                <w:sz w:val="20"/>
              </w:rPr>
            </w:pPr>
            <w:r w:rsidRPr="00530318">
              <w:rPr>
                <w:rFonts w:ascii="ＭＳ 明朝" w:hAnsi="ＭＳ 明朝" w:hint="eastAsia"/>
                <w:sz w:val="20"/>
              </w:rPr>
              <w:t>JIS T 14971:「医療機器－リスクマネジメントの医療機器への適用」</w:t>
            </w:r>
          </w:p>
          <w:p w14:paraId="6FF691EC" w14:textId="77777777" w:rsidR="006A442B" w:rsidRPr="00530318" w:rsidRDefault="006A442B" w:rsidP="006A442B">
            <w:pPr>
              <w:rPr>
                <w:rFonts w:ascii="ＭＳ 明朝" w:hAnsi="ＭＳ 明朝"/>
                <w:sz w:val="20"/>
              </w:rPr>
            </w:pPr>
          </w:p>
          <w:p w14:paraId="17946E53" w14:textId="77777777" w:rsidR="007453E8" w:rsidRPr="00530318" w:rsidRDefault="007453E8" w:rsidP="007453E8">
            <w:pPr>
              <w:rPr>
                <w:rFonts w:ascii="ＭＳ 明朝" w:hAnsi="ＭＳ 明朝"/>
                <w:sz w:val="20"/>
              </w:rPr>
            </w:pPr>
            <w:r w:rsidRPr="00530318">
              <w:rPr>
                <w:rFonts w:ascii="ＭＳ 明朝" w:hAnsi="ＭＳ 明朝" w:hint="eastAsia"/>
                <w:sz w:val="20"/>
              </w:rPr>
              <w:t>＜規格等＞</w:t>
            </w:r>
          </w:p>
          <w:p w14:paraId="6148F368" w14:textId="77777777" w:rsidR="006A442B" w:rsidRPr="00530318" w:rsidRDefault="006A442B" w:rsidP="006A442B">
            <w:pPr>
              <w:rPr>
                <w:rFonts w:ascii="ＭＳ 明朝" w:hAnsi="ＭＳ 明朝"/>
                <w:sz w:val="20"/>
              </w:rPr>
            </w:pPr>
          </w:p>
          <w:p w14:paraId="46AED38B" w14:textId="77777777" w:rsidR="006A442B" w:rsidRPr="00530318" w:rsidRDefault="006A442B" w:rsidP="006A442B">
            <w:pPr>
              <w:rPr>
                <w:rFonts w:ascii="ＭＳ 明朝" w:hAnsi="ＭＳ 明朝"/>
                <w:sz w:val="20"/>
              </w:rPr>
            </w:pPr>
          </w:p>
          <w:p w14:paraId="5D88D57F" w14:textId="77777777" w:rsidR="006A442B" w:rsidRPr="00530318" w:rsidRDefault="006A442B" w:rsidP="006A442B">
            <w:pPr>
              <w:rPr>
                <w:rFonts w:ascii="ＭＳ 明朝" w:hAnsi="ＭＳ 明朝"/>
                <w:sz w:val="20"/>
              </w:rPr>
            </w:pPr>
            <w:r w:rsidRPr="00530318">
              <w:rPr>
                <w:rFonts w:ascii="ＭＳ 明朝" w:hAnsi="ＭＳ 明朝" w:hint="eastAsia"/>
                <w:sz w:val="20"/>
              </w:rPr>
              <w:t>JIS T 14971:「医療機器－リスクマネジメントの医療機器への適用」</w:t>
            </w:r>
          </w:p>
          <w:p w14:paraId="161BD19C" w14:textId="77777777" w:rsidR="007453E8" w:rsidRPr="00530318" w:rsidRDefault="007453E8" w:rsidP="006A442B">
            <w:pPr>
              <w:rPr>
                <w:rFonts w:ascii="ＭＳ 明朝" w:hAnsi="ＭＳ 明朝"/>
                <w:sz w:val="20"/>
              </w:rPr>
            </w:pPr>
          </w:p>
          <w:p w14:paraId="5BB051F1" w14:textId="77777777" w:rsidR="007453E8" w:rsidRPr="00530318" w:rsidRDefault="007453E8" w:rsidP="007453E8">
            <w:pPr>
              <w:rPr>
                <w:rFonts w:ascii="ＭＳ 明朝" w:hAnsi="ＭＳ 明朝"/>
                <w:sz w:val="20"/>
              </w:rPr>
            </w:pPr>
            <w:r w:rsidRPr="00530318">
              <w:rPr>
                <w:rFonts w:ascii="ＭＳ 明朝" w:hAnsi="ＭＳ 明朝" w:hint="eastAsia"/>
                <w:sz w:val="20"/>
              </w:rPr>
              <w:t>JIS T 14971:「医療機器－リスクマネジメントの医療機器への適用」</w:t>
            </w:r>
          </w:p>
          <w:p w14:paraId="16448343" w14:textId="77777777" w:rsidR="007453E8" w:rsidRPr="00530318" w:rsidRDefault="007453E8" w:rsidP="007453E8">
            <w:pPr>
              <w:rPr>
                <w:rFonts w:ascii="ＭＳ 明朝" w:hAnsi="ＭＳ 明朝"/>
                <w:sz w:val="20"/>
              </w:rPr>
            </w:pPr>
          </w:p>
          <w:p w14:paraId="5D6C6CB7" w14:textId="77777777" w:rsidR="007453E8" w:rsidRPr="00530318" w:rsidRDefault="007453E8" w:rsidP="007453E8">
            <w:pPr>
              <w:rPr>
                <w:rFonts w:ascii="ＭＳ 明朝" w:hAnsi="ＭＳ 明朝"/>
                <w:sz w:val="20"/>
              </w:rPr>
            </w:pPr>
            <w:r w:rsidRPr="00530318">
              <w:rPr>
                <w:rFonts w:ascii="ＭＳ 明朝" w:hAnsi="ＭＳ 明朝" w:hint="eastAsia"/>
                <w:sz w:val="20"/>
              </w:rPr>
              <w:t>＜規格等＞</w:t>
            </w:r>
          </w:p>
          <w:p w14:paraId="712E6517" w14:textId="77777777" w:rsidR="007453E8" w:rsidRPr="00530318" w:rsidRDefault="007453E8" w:rsidP="006A442B">
            <w:pPr>
              <w:rPr>
                <w:rFonts w:ascii="ＭＳ 明朝" w:hAnsi="ＭＳ 明朝"/>
                <w:sz w:val="20"/>
              </w:rPr>
            </w:pPr>
          </w:p>
          <w:p w14:paraId="58F2031C" w14:textId="77777777" w:rsidR="007453E8" w:rsidRPr="00530318" w:rsidRDefault="007453E8" w:rsidP="006A442B">
            <w:pPr>
              <w:rPr>
                <w:rFonts w:ascii="ＭＳ 明朝" w:hAnsi="ＭＳ 明朝"/>
                <w:sz w:val="20"/>
              </w:rPr>
            </w:pPr>
          </w:p>
          <w:p w14:paraId="576E3584" w14:textId="77777777" w:rsidR="007453E8" w:rsidRPr="00530318" w:rsidRDefault="007453E8" w:rsidP="007453E8">
            <w:pPr>
              <w:rPr>
                <w:rFonts w:ascii="ＭＳ 明朝" w:hAnsi="ＭＳ 明朝"/>
                <w:sz w:val="20"/>
              </w:rPr>
            </w:pPr>
            <w:r w:rsidRPr="00530318">
              <w:rPr>
                <w:rFonts w:ascii="ＭＳ 明朝" w:hAnsi="ＭＳ 明朝" w:hint="eastAsia"/>
                <w:sz w:val="20"/>
              </w:rPr>
              <w:t>JIS T 14971:「医療機器－リスクマネジメントの医療機器への適用」</w:t>
            </w:r>
          </w:p>
          <w:p w14:paraId="3A07FBD2" w14:textId="77777777" w:rsidR="007453E8" w:rsidRPr="00530318" w:rsidRDefault="007453E8" w:rsidP="007453E8">
            <w:pPr>
              <w:rPr>
                <w:rFonts w:ascii="ＭＳ 明朝" w:hAnsi="ＭＳ 明朝"/>
                <w:sz w:val="20"/>
              </w:rPr>
            </w:pPr>
          </w:p>
          <w:p w14:paraId="5F546C39" w14:textId="77777777" w:rsidR="007453E8" w:rsidRPr="00530318" w:rsidRDefault="007453E8" w:rsidP="007453E8">
            <w:pPr>
              <w:rPr>
                <w:rFonts w:ascii="ＭＳ 明朝" w:hAnsi="ＭＳ 明朝"/>
                <w:sz w:val="20"/>
              </w:rPr>
            </w:pPr>
            <w:r w:rsidRPr="00530318">
              <w:rPr>
                <w:rFonts w:ascii="ＭＳ 明朝" w:hAnsi="ＭＳ 明朝" w:hint="eastAsia"/>
                <w:sz w:val="20"/>
              </w:rPr>
              <w:t>＜規格等＞</w:t>
            </w:r>
          </w:p>
          <w:p w14:paraId="73A1FC82" w14:textId="77777777" w:rsidR="007453E8" w:rsidRPr="00530318" w:rsidRDefault="007453E8" w:rsidP="006A442B">
            <w:pPr>
              <w:rPr>
                <w:rFonts w:ascii="ＭＳ 明朝" w:hAnsi="ＭＳ 明朝"/>
                <w:sz w:val="20"/>
              </w:rPr>
            </w:pPr>
          </w:p>
        </w:tc>
      </w:tr>
      <w:tr w:rsidR="006A442B" w:rsidRPr="00530318" w14:paraId="3F03AF55" w14:textId="77777777" w:rsidTr="00EB6B4C">
        <w:trPr>
          <w:trHeight w:val="921"/>
        </w:trPr>
        <w:tc>
          <w:tcPr>
            <w:tcW w:w="3853" w:type="dxa"/>
            <w:shd w:val="clear" w:color="auto" w:fill="auto"/>
          </w:tcPr>
          <w:p w14:paraId="2A561C17" w14:textId="77777777" w:rsidR="006A442B" w:rsidRPr="00530318" w:rsidRDefault="006A442B" w:rsidP="006A442B">
            <w:pPr>
              <w:ind w:left="183" w:hangingChars="100" w:hanging="183"/>
              <w:rPr>
                <w:rFonts w:ascii="ＭＳ 明朝" w:hAnsi="ＭＳ 明朝"/>
                <w:sz w:val="20"/>
              </w:rPr>
            </w:pPr>
            <w:r w:rsidRPr="00530318">
              <w:rPr>
                <w:rFonts w:ascii="ＭＳ 明朝" w:hAnsi="ＭＳ 明朝" w:hint="eastAsia"/>
                <w:sz w:val="20"/>
              </w:rPr>
              <w:lastRenderedPageBreak/>
              <w:t>５　医療機器は、通常の使用及び単一の故障状態において、火災又は爆発の危険性を最小限度に抑えるよう設計及び製造されて</w:t>
            </w:r>
            <w:r w:rsidRPr="00530318">
              <w:rPr>
                <w:rFonts w:ascii="ＭＳ 明朝" w:hAnsi="ＭＳ 明朝" w:hint="eastAsia"/>
                <w:sz w:val="20"/>
              </w:rPr>
              <w:lastRenderedPageBreak/>
              <w:t>いなければならない。可燃性物質又は爆発誘因物質とともに使用される(これらの物質に曝露し、又はこれらの物質と併用される場合を含む。)ことが意図されている医療機器については、細心の注意を払って設計及び製造しなければならない。</w:t>
            </w:r>
          </w:p>
        </w:tc>
        <w:tc>
          <w:tcPr>
            <w:tcW w:w="1157" w:type="dxa"/>
          </w:tcPr>
          <w:p w14:paraId="44806BD5" w14:textId="77777777" w:rsidR="005C43F9" w:rsidRPr="00530318" w:rsidRDefault="005C43F9" w:rsidP="005C43F9">
            <w:pPr>
              <w:pStyle w:val="ac"/>
              <w:rPr>
                <w:rFonts w:hAnsi="ＭＳ 明朝"/>
                <w:sz w:val="20"/>
                <w:szCs w:val="20"/>
              </w:rPr>
            </w:pPr>
            <w:r w:rsidRPr="00530318">
              <w:rPr>
                <w:rFonts w:hAnsi="ＭＳ 明朝" w:hint="eastAsia"/>
                <w:sz w:val="20"/>
                <w:szCs w:val="20"/>
              </w:rPr>
              <w:lastRenderedPageBreak/>
              <w:t>適用(該当する場合)</w:t>
            </w:r>
          </w:p>
          <w:p w14:paraId="0DB59D2E" w14:textId="77777777" w:rsidR="006A442B" w:rsidRPr="00530318" w:rsidRDefault="006A442B" w:rsidP="006A442B">
            <w:pPr>
              <w:pStyle w:val="aa"/>
              <w:rPr>
                <w:rFonts w:hAnsi="ＭＳ 明朝"/>
              </w:rPr>
            </w:pPr>
          </w:p>
        </w:tc>
        <w:tc>
          <w:tcPr>
            <w:tcW w:w="2506" w:type="dxa"/>
          </w:tcPr>
          <w:p w14:paraId="0B5B962D" w14:textId="77777777" w:rsidR="001D4C38" w:rsidRPr="00530318" w:rsidRDefault="001D4C38" w:rsidP="001D4C38">
            <w:pPr>
              <w:widowControl/>
              <w:rPr>
                <w:rFonts w:eastAsia="ＭＳ Ｐゴシック" w:cs="ＭＳ Ｐゴシック"/>
                <w:color w:val="000000"/>
                <w:kern w:val="0"/>
                <w:szCs w:val="21"/>
              </w:rPr>
            </w:pPr>
            <w:r w:rsidRPr="00530318">
              <w:rPr>
                <w:rFonts w:ascii="ＭＳ 明朝" w:hAnsi="ＭＳ 明朝" w:cs="ＭＳ Ｐゴシック" w:hint="eastAsia"/>
                <w:color w:val="000000"/>
                <w:kern w:val="0"/>
                <w:sz w:val="20"/>
              </w:rPr>
              <w:t>認知された規格に従ってリスク管理が計画・実施されていることを示す。</w:t>
            </w:r>
          </w:p>
          <w:p w14:paraId="539CF31F" w14:textId="77777777" w:rsidR="001D4C38" w:rsidRPr="00530318" w:rsidRDefault="001D4C38" w:rsidP="001D4C38">
            <w:pPr>
              <w:widowControl/>
              <w:rPr>
                <w:rFonts w:eastAsia="ＭＳ Ｐゴシック" w:cs="ＭＳ Ｐゴシック"/>
                <w:color w:val="000000"/>
                <w:kern w:val="0"/>
                <w:szCs w:val="21"/>
              </w:rPr>
            </w:pPr>
            <w:r w:rsidRPr="00530318">
              <w:rPr>
                <w:rFonts w:ascii="ＭＳ 明朝" w:hAnsi="ＭＳ 明朝" w:cs="ＭＳ Ｐゴシック" w:hint="eastAsia"/>
                <w:color w:val="000000"/>
                <w:kern w:val="0"/>
                <w:sz w:val="20"/>
              </w:rPr>
              <w:lastRenderedPageBreak/>
              <w:t> </w:t>
            </w:r>
          </w:p>
          <w:p w14:paraId="4727BDA2" w14:textId="77777777" w:rsidR="001D4C38" w:rsidRPr="00530318" w:rsidRDefault="001D4C38" w:rsidP="001D4C38">
            <w:pPr>
              <w:widowControl/>
              <w:rPr>
                <w:rFonts w:eastAsia="ＭＳ Ｐゴシック" w:cs="ＭＳ Ｐゴシック"/>
                <w:color w:val="000000"/>
                <w:kern w:val="0"/>
                <w:szCs w:val="21"/>
              </w:rPr>
            </w:pPr>
            <w:r w:rsidRPr="00530318">
              <w:rPr>
                <w:rFonts w:ascii="ＭＳ 明朝" w:hAnsi="ＭＳ 明朝" w:cs="ＭＳ Ｐゴシック" w:hint="eastAsia"/>
                <w:color w:val="000000"/>
                <w:kern w:val="0"/>
                <w:sz w:val="20"/>
              </w:rPr>
              <w:t>認知された規格の該当する項目に適合することを示す。</w:t>
            </w:r>
          </w:p>
          <w:p w14:paraId="5AA2D3BB" w14:textId="77777777" w:rsidR="006A442B" w:rsidRPr="00530318" w:rsidRDefault="006A442B" w:rsidP="006A442B">
            <w:pPr>
              <w:rPr>
                <w:rFonts w:ascii="ＭＳ 明朝" w:hAnsi="ＭＳ 明朝"/>
                <w:sz w:val="20"/>
              </w:rPr>
            </w:pPr>
          </w:p>
        </w:tc>
        <w:tc>
          <w:tcPr>
            <w:tcW w:w="2690" w:type="dxa"/>
            <w:tcBorders>
              <w:bottom w:val="single" w:sz="4" w:space="0" w:color="auto"/>
              <w:tr2bl w:val="nil"/>
            </w:tcBorders>
          </w:tcPr>
          <w:p w14:paraId="33A18BA5" w14:textId="77777777" w:rsidR="001D4C38" w:rsidRPr="00530318" w:rsidRDefault="001D4C38" w:rsidP="001D4C38">
            <w:pPr>
              <w:widowControl/>
              <w:rPr>
                <w:rFonts w:eastAsia="ＭＳ Ｐゴシック" w:cs="ＭＳ Ｐゴシック"/>
                <w:color w:val="000000"/>
                <w:kern w:val="0"/>
                <w:szCs w:val="21"/>
              </w:rPr>
            </w:pPr>
            <w:r w:rsidRPr="00530318">
              <w:rPr>
                <w:rFonts w:ascii="ＭＳ 明朝" w:hAnsi="ＭＳ 明朝" w:cs="ＭＳ Ｐゴシック" w:hint="eastAsia"/>
                <w:color w:val="000000"/>
                <w:kern w:val="0"/>
                <w:sz w:val="20"/>
              </w:rPr>
              <w:lastRenderedPageBreak/>
              <w:t>JIS T 14971:「医療機器－リスクマネジメントの医療機器への適用」</w:t>
            </w:r>
          </w:p>
          <w:p w14:paraId="57770332" w14:textId="77777777" w:rsidR="001D4C38" w:rsidRPr="00530318" w:rsidRDefault="001D4C38" w:rsidP="001D4C38">
            <w:pPr>
              <w:widowControl/>
              <w:rPr>
                <w:rFonts w:eastAsia="ＭＳ Ｐゴシック" w:cs="ＭＳ Ｐゴシック"/>
                <w:color w:val="000000"/>
                <w:kern w:val="0"/>
                <w:szCs w:val="21"/>
              </w:rPr>
            </w:pPr>
            <w:r w:rsidRPr="00530318">
              <w:rPr>
                <w:rFonts w:ascii="ＭＳ 明朝" w:hAnsi="ＭＳ 明朝" w:cs="ＭＳ Ｐゴシック" w:hint="eastAsia"/>
                <w:color w:val="000000"/>
                <w:kern w:val="0"/>
                <w:sz w:val="20"/>
              </w:rPr>
              <w:lastRenderedPageBreak/>
              <w:t> </w:t>
            </w:r>
          </w:p>
          <w:p w14:paraId="0BC26F3B" w14:textId="77777777" w:rsidR="001D4C38" w:rsidRPr="00530318" w:rsidRDefault="001D4C38" w:rsidP="001D4C38">
            <w:pPr>
              <w:widowControl/>
              <w:rPr>
                <w:rFonts w:eastAsia="ＭＳ Ｐゴシック" w:cs="ＭＳ Ｐゴシック"/>
                <w:color w:val="000000"/>
                <w:kern w:val="0"/>
                <w:szCs w:val="21"/>
              </w:rPr>
            </w:pPr>
            <w:r w:rsidRPr="00530318">
              <w:rPr>
                <w:rFonts w:ascii="ＭＳ 明朝" w:hAnsi="ＭＳ 明朝" w:cs="ＭＳ Ｐゴシック" w:hint="eastAsia"/>
                <w:color w:val="000000"/>
                <w:kern w:val="0"/>
                <w:sz w:val="20"/>
              </w:rPr>
              <w:t>＜規格等＞</w:t>
            </w:r>
          </w:p>
          <w:p w14:paraId="3D31EAA6" w14:textId="77777777" w:rsidR="006A442B" w:rsidRPr="00530318" w:rsidRDefault="006A442B" w:rsidP="006A442B">
            <w:pPr>
              <w:rPr>
                <w:rFonts w:ascii="ＭＳ 明朝" w:hAnsi="ＭＳ 明朝"/>
                <w:sz w:val="20"/>
              </w:rPr>
            </w:pPr>
          </w:p>
        </w:tc>
      </w:tr>
      <w:tr w:rsidR="001D4C38" w:rsidRPr="00530318" w14:paraId="77942E78" w14:textId="77777777" w:rsidTr="00EB6B4C">
        <w:trPr>
          <w:trHeight w:val="921"/>
        </w:trPr>
        <w:tc>
          <w:tcPr>
            <w:tcW w:w="3853" w:type="dxa"/>
            <w:shd w:val="clear" w:color="auto" w:fill="auto"/>
          </w:tcPr>
          <w:p w14:paraId="0B6A1F3B" w14:textId="77777777" w:rsidR="001D4C38" w:rsidRPr="00530318" w:rsidRDefault="001D4C38" w:rsidP="001D4C38">
            <w:pPr>
              <w:ind w:left="183" w:hangingChars="100" w:hanging="183"/>
              <w:rPr>
                <w:rFonts w:ascii="ＭＳ 明朝" w:hAnsi="ＭＳ 明朝"/>
                <w:sz w:val="20"/>
              </w:rPr>
            </w:pPr>
            <w:r w:rsidRPr="00530318">
              <w:rPr>
                <w:rFonts w:ascii="ＭＳ 明朝" w:hAnsi="ＭＳ 明朝" w:hint="eastAsia"/>
                <w:sz w:val="20"/>
              </w:rPr>
              <w:lastRenderedPageBreak/>
              <w:t>６　医療機器は、意図する性能を発揮するために必要な調整、較正及び保守が安全に実施できるよう設計及び製造されていなければならない。</w:t>
            </w:r>
          </w:p>
        </w:tc>
        <w:tc>
          <w:tcPr>
            <w:tcW w:w="1157" w:type="dxa"/>
            <w:shd w:val="clear" w:color="auto" w:fill="auto"/>
          </w:tcPr>
          <w:p w14:paraId="013CDBA0" w14:textId="77777777" w:rsidR="001D4C38" w:rsidRPr="00530318" w:rsidRDefault="001D4C38" w:rsidP="001D4C38">
            <w:pPr>
              <w:pStyle w:val="ac"/>
              <w:rPr>
                <w:rFonts w:hAnsi="ＭＳ 明朝"/>
                <w:sz w:val="20"/>
                <w:szCs w:val="20"/>
              </w:rPr>
            </w:pPr>
            <w:r w:rsidRPr="00530318">
              <w:rPr>
                <w:rFonts w:hAnsi="ＭＳ 明朝" w:hint="eastAsia"/>
                <w:sz w:val="20"/>
                <w:szCs w:val="20"/>
              </w:rPr>
              <w:t>適用(該当する場合)</w:t>
            </w:r>
          </w:p>
          <w:p w14:paraId="16C23DA7" w14:textId="77777777" w:rsidR="001D4C38" w:rsidRPr="00530318" w:rsidRDefault="001D4C38" w:rsidP="001D4C38">
            <w:pPr>
              <w:rPr>
                <w:rFonts w:ascii="ＭＳ 明朝" w:hAnsi="ＭＳ 明朝"/>
                <w:sz w:val="20"/>
              </w:rPr>
            </w:pPr>
          </w:p>
        </w:tc>
        <w:tc>
          <w:tcPr>
            <w:tcW w:w="2506" w:type="dxa"/>
            <w:shd w:val="clear" w:color="auto" w:fill="auto"/>
          </w:tcPr>
          <w:p w14:paraId="34C3EFCF" w14:textId="77777777" w:rsidR="001D4C38" w:rsidRPr="00530318" w:rsidRDefault="001D4C38" w:rsidP="001D4C38">
            <w:pPr>
              <w:rPr>
                <w:rFonts w:eastAsia="メイリオ"/>
                <w:kern w:val="0"/>
                <w:szCs w:val="21"/>
              </w:rPr>
            </w:pPr>
            <w:r w:rsidRPr="00530318">
              <w:rPr>
                <w:rFonts w:ascii="ＭＳ 明朝" w:hAnsi="ＭＳ 明朝" w:hint="eastAsia"/>
                <w:color w:val="000000"/>
                <w:sz w:val="20"/>
              </w:rPr>
              <w:t>認知された規格に従ってリスク管理が計画・実施されていることを示す。</w:t>
            </w:r>
          </w:p>
          <w:p w14:paraId="5BD3A9C2" w14:textId="77777777" w:rsidR="001D4C38" w:rsidRPr="00530318" w:rsidRDefault="001D4C38" w:rsidP="001D4C38">
            <w:pPr>
              <w:rPr>
                <w:rFonts w:eastAsia="メイリオ"/>
                <w:szCs w:val="21"/>
              </w:rPr>
            </w:pPr>
            <w:r w:rsidRPr="00530318">
              <w:rPr>
                <w:rFonts w:ascii="ＭＳ 明朝" w:hAnsi="ＭＳ 明朝" w:hint="eastAsia"/>
                <w:color w:val="000000"/>
                <w:sz w:val="20"/>
              </w:rPr>
              <w:t> </w:t>
            </w:r>
          </w:p>
          <w:p w14:paraId="62245998" w14:textId="77777777" w:rsidR="001D4C38" w:rsidRPr="00530318" w:rsidRDefault="001D4C38" w:rsidP="001D4C38">
            <w:pPr>
              <w:rPr>
                <w:rFonts w:ascii="ＭＳ 明朝" w:hAnsi="ＭＳ 明朝"/>
                <w:sz w:val="20"/>
              </w:rPr>
            </w:pPr>
            <w:r w:rsidRPr="00530318">
              <w:rPr>
                <w:rFonts w:ascii="ＭＳ 明朝" w:hAnsi="ＭＳ 明朝" w:hint="eastAsia"/>
                <w:color w:val="000000"/>
                <w:sz w:val="20"/>
              </w:rPr>
              <w:t>認知された規格の該当する項目に適合することを示す。</w:t>
            </w:r>
          </w:p>
        </w:tc>
        <w:tc>
          <w:tcPr>
            <w:tcW w:w="2690" w:type="dxa"/>
            <w:tcBorders>
              <w:tr2bl w:val="nil"/>
            </w:tcBorders>
            <w:shd w:val="clear" w:color="auto" w:fill="auto"/>
          </w:tcPr>
          <w:p w14:paraId="278E03C5" w14:textId="77777777" w:rsidR="001D4C38" w:rsidRPr="00530318" w:rsidRDefault="001D4C38" w:rsidP="001D4C38">
            <w:pPr>
              <w:rPr>
                <w:rFonts w:eastAsia="メイリオ"/>
                <w:szCs w:val="21"/>
              </w:rPr>
            </w:pPr>
            <w:r w:rsidRPr="00530318">
              <w:rPr>
                <w:rFonts w:ascii="ＭＳ 明朝" w:hAnsi="ＭＳ 明朝" w:hint="eastAsia"/>
                <w:color w:val="000000"/>
                <w:sz w:val="20"/>
              </w:rPr>
              <w:t>JIS T 14971:「医療機器－リスクマネジメントの医療機器への適用」</w:t>
            </w:r>
          </w:p>
          <w:p w14:paraId="0E337775" w14:textId="77777777" w:rsidR="001D4C38" w:rsidRPr="00530318" w:rsidRDefault="001D4C38" w:rsidP="001D4C38">
            <w:pPr>
              <w:rPr>
                <w:rFonts w:eastAsia="メイリオ"/>
                <w:szCs w:val="21"/>
              </w:rPr>
            </w:pPr>
            <w:r w:rsidRPr="00530318">
              <w:rPr>
                <w:rFonts w:ascii="ＭＳ 明朝" w:hAnsi="ＭＳ 明朝" w:hint="eastAsia"/>
                <w:color w:val="000000"/>
                <w:sz w:val="20"/>
              </w:rPr>
              <w:t> </w:t>
            </w:r>
          </w:p>
          <w:p w14:paraId="677A83A4" w14:textId="77777777" w:rsidR="001D4C38" w:rsidRPr="00530318" w:rsidRDefault="001D4C38" w:rsidP="001D4C38">
            <w:pPr>
              <w:rPr>
                <w:rFonts w:eastAsia="メイリオ"/>
                <w:szCs w:val="21"/>
              </w:rPr>
            </w:pPr>
            <w:r w:rsidRPr="00530318">
              <w:rPr>
                <w:rFonts w:ascii="ＭＳ 明朝" w:hAnsi="ＭＳ 明朝" w:hint="eastAsia"/>
                <w:color w:val="000000"/>
                <w:sz w:val="20"/>
              </w:rPr>
              <w:t>＜規格等＞</w:t>
            </w:r>
          </w:p>
          <w:p w14:paraId="621916FF" w14:textId="77777777" w:rsidR="001D4C38" w:rsidRPr="00530318" w:rsidRDefault="001D4C38" w:rsidP="001D4C38">
            <w:pPr>
              <w:rPr>
                <w:rFonts w:ascii="ＭＳ 明朝" w:hAnsi="ＭＳ 明朝"/>
                <w:sz w:val="20"/>
              </w:rPr>
            </w:pPr>
            <w:r w:rsidRPr="00530318">
              <w:rPr>
                <w:rFonts w:ascii="ＭＳ 明朝" w:hAnsi="ＭＳ 明朝" w:hint="eastAsia"/>
                <w:color w:val="000000"/>
                <w:sz w:val="20"/>
              </w:rPr>
              <w:t> </w:t>
            </w:r>
          </w:p>
        </w:tc>
      </w:tr>
      <w:tr w:rsidR="007453E8" w:rsidRPr="00530318" w14:paraId="62D8DD47" w14:textId="77777777" w:rsidTr="00EB6B4C">
        <w:trPr>
          <w:trHeight w:val="669"/>
        </w:trPr>
        <w:tc>
          <w:tcPr>
            <w:tcW w:w="3853" w:type="dxa"/>
            <w:shd w:val="clear" w:color="auto" w:fill="auto"/>
          </w:tcPr>
          <w:p w14:paraId="0AC798C6" w14:textId="77777777" w:rsidR="007453E8" w:rsidRPr="00530318" w:rsidRDefault="007453E8" w:rsidP="007453E8">
            <w:pPr>
              <w:ind w:left="183" w:hangingChars="100" w:hanging="183"/>
              <w:rPr>
                <w:rFonts w:ascii="ＭＳ 明朝" w:hAnsi="ＭＳ 明朝"/>
                <w:sz w:val="20"/>
              </w:rPr>
            </w:pPr>
            <w:r w:rsidRPr="00530318">
              <w:rPr>
                <w:rFonts w:ascii="ＭＳ 明朝" w:hAnsi="ＭＳ 明朝" w:hint="eastAsia"/>
                <w:sz w:val="20"/>
              </w:rPr>
              <w:t>７　医療機器は、すべての廃棄物の安全な処理を容易にできるように設計及び製造されていなければならない。</w:t>
            </w:r>
          </w:p>
        </w:tc>
        <w:tc>
          <w:tcPr>
            <w:tcW w:w="1157" w:type="dxa"/>
            <w:tcBorders>
              <w:tr2bl w:val="nil"/>
            </w:tcBorders>
            <w:shd w:val="clear" w:color="auto" w:fill="auto"/>
          </w:tcPr>
          <w:p w14:paraId="263C9C0E" w14:textId="77777777" w:rsidR="007453E8" w:rsidRPr="00530318" w:rsidRDefault="007453E8" w:rsidP="007453E8">
            <w:pPr>
              <w:ind w:left="200" w:hanging="200"/>
              <w:rPr>
                <w:rFonts w:ascii="ＭＳ 明朝" w:hAnsi="ＭＳ 明朝"/>
                <w:strike/>
                <w:sz w:val="20"/>
              </w:rPr>
            </w:pPr>
            <w:r w:rsidRPr="00530318">
              <w:rPr>
                <w:rFonts w:ascii="ＭＳ 明朝" w:hAnsi="ＭＳ 明朝" w:hint="eastAsia"/>
                <w:sz w:val="20"/>
              </w:rPr>
              <w:t>適用</w:t>
            </w:r>
          </w:p>
        </w:tc>
        <w:tc>
          <w:tcPr>
            <w:tcW w:w="2506" w:type="dxa"/>
            <w:shd w:val="clear" w:color="auto" w:fill="auto"/>
          </w:tcPr>
          <w:p w14:paraId="3BBFD7D4" w14:textId="77777777" w:rsidR="007453E8" w:rsidRPr="00530318" w:rsidRDefault="007453E8" w:rsidP="007453E8">
            <w:pPr>
              <w:rPr>
                <w:rFonts w:eastAsia="メイリオ"/>
                <w:kern w:val="0"/>
                <w:szCs w:val="21"/>
              </w:rPr>
            </w:pPr>
            <w:r w:rsidRPr="00530318">
              <w:rPr>
                <w:rFonts w:ascii="ＭＳ 明朝" w:hAnsi="ＭＳ 明朝" w:hint="eastAsia"/>
                <w:color w:val="000000"/>
                <w:sz w:val="20"/>
              </w:rPr>
              <w:t>認知された規格に従ってリスク管理が計画・実施されていることを示す。</w:t>
            </w:r>
          </w:p>
          <w:p w14:paraId="49C7C40B" w14:textId="77777777" w:rsidR="007453E8" w:rsidRPr="00530318" w:rsidRDefault="007453E8" w:rsidP="007453E8">
            <w:pPr>
              <w:rPr>
                <w:rFonts w:eastAsia="メイリオ"/>
                <w:szCs w:val="21"/>
              </w:rPr>
            </w:pPr>
            <w:r w:rsidRPr="00530318">
              <w:rPr>
                <w:rFonts w:ascii="ＭＳ 明朝" w:hAnsi="ＭＳ 明朝" w:hint="eastAsia"/>
                <w:color w:val="000000"/>
                <w:sz w:val="20"/>
              </w:rPr>
              <w:t> </w:t>
            </w:r>
          </w:p>
          <w:p w14:paraId="7E3B7A6E" w14:textId="0FB8C6A5" w:rsidR="007453E8" w:rsidRPr="00530318" w:rsidRDefault="007453E8" w:rsidP="007453E8">
            <w:pPr>
              <w:rPr>
                <w:rFonts w:ascii="ＭＳ 明朝" w:hAnsi="ＭＳ 明朝"/>
                <w:strike/>
                <w:sz w:val="20"/>
              </w:rPr>
            </w:pPr>
            <w:r w:rsidRPr="00530318">
              <w:rPr>
                <w:rFonts w:ascii="ＭＳ 明朝" w:hAnsi="ＭＳ 明朝" w:hint="eastAsia"/>
                <w:color w:val="000000"/>
                <w:sz w:val="20"/>
              </w:rPr>
              <w:t>認知された規格の該当する項目に適合することを示す。</w:t>
            </w:r>
          </w:p>
        </w:tc>
        <w:tc>
          <w:tcPr>
            <w:tcW w:w="2690" w:type="dxa"/>
            <w:tcBorders>
              <w:tr2bl w:val="nil"/>
            </w:tcBorders>
            <w:shd w:val="clear" w:color="auto" w:fill="auto"/>
          </w:tcPr>
          <w:p w14:paraId="04529075" w14:textId="77777777" w:rsidR="007453E8" w:rsidRPr="00530318" w:rsidRDefault="007453E8" w:rsidP="007453E8">
            <w:pPr>
              <w:rPr>
                <w:rFonts w:eastAsia="メイリオ"/>
                <w:szCs w:val="21"/>
              </w:rPr>
            </w:pPr>
            <w:r w:rsidRPr="00530318">
              <w:rPr>
                <w:rFonts w:ascii="ＭＳ 明朝" w:hAnsi="ＭＳ 明朝" w:hint="eastAsia"/>
                <w:color w:val="000000"/>
                <w:sz w:val="20"/>
              </w:rPr>
              <w:t>JIS T 14971:「医療機器－リスクマネジメントの医療機器への適用」</w:t>
            </w:r>
          </w:p>
          <w:p w14:paraId="6E7C91AC" w14:textId="77777777" w:rsidR="007453E8" w:rsidRPr="00530318" w:rsidRDefault="007453E8" w:rsidP="007453E8">
            <w:pPr>
              <w:rPr>
                <w:rFonts w:eastAsia="メイリオ"/>
                <w:szCs w:val="21"/>
              </w:rPr>
            </w:pPr>
            <w:r w:rsidRPr="00530318">
              <w:rPr>
                <w:rFonts w:ascii="ＭＳ 明朝" w:hAnsi="ＭＳ 明朝" w:hint="eastAsia"/>
                <w:color w:val="000000"/>
                <w:sz w:val="20"/>
              </w:rPr>
              <w:t> </w:t>
            </w:r>
          </w:p>
          <w:p w14:paraId="3BED6407" w14:textId="77777777" w:rsidR="007453E8" w:rsidRPr="00530318" w:rsidRDefault="007453E8" w:rsidP="007453E8">
            <w:pPr>
              <w:rPr>
                <w:rFonts w:eastAsia="メイリオ"/>
                <w:szCs w:val="21"/>
              </w:rPr>
            </w:pPr>
            <w:r w:rsidRPr="00530318">
              <w:rPr>
                <w:rFonts w:ascii="ＭＳ 明朝" w:hAnsi="ＭＳ 明朝" w:hint="eastAsia"/>
                <w:color w:val="000000"/>
                <w:sz w:val="20"/>
              </w:rPr>
              <w:t>＜規格等＞</w:t>
            </w:r>
          </w:p>
          <w:p w14:paraId="4AD4DAC0" w14:textId="1D2333CA" w:rsidR="007453E8" w:rsidRPr="00530318" w:rsidRDefault="007453E8" w:rsidP="007453E8">
            <w:pPr>
              <w:rPr>
                <w:rFonts w:ascii="ＭＳ 明朝" w:hAnsi="ＭＳ 明朝"/>
                <w:sz w:val="20"/>
              </w:rPr>
            </w:pPr>
            <w:r w:rsidRPr="00530318">
              <w:rPr>
                <w:rFonts w:ascii="ＭＳ 明朝" w:hAnsi="ＭＳ 明朝" w:hint="eastAsia"/>
                <w:color w:val="000000"/>
                <w:sz w:val="20"/>
              </w:rPr>
              <w:t> </w:t>
            </w:r>
          </w:p>
        </w:tc>
      </w:tr>
      <w:tr w:rsidR="006A442B" w:rsidRPr="00530318" w14:paraId="0A5F1E61" w14:textId="77777777" w:rsidTr="00EB6B4C">
        <w:tc>
          <w:tcPr>
            <w:tcW w:w="10206" w:type="dxa"/>
            <w:gridSpan w:val="4"/>
            <w:tcBorders>
              <w:tr2bl w:val="nil"/>
            </w:tcBorders>
            <w:shd w:val="clear" w:color="auto" w:fill="auto"/>
          </w:tcPr>
          <w:p w14:paraId="34ADCB5A" w14:textId="77777777" w:rsidR="006A442B" w:rsidRPr="00530318" w:rsidRDefault="006A442B" w:rsidP="006A442B">
            <w:pPr>
              <w:rPr>
                <w:rFonts w:ascii="ＭＳ 明朝" w:hAnsi="ＭＳ 明朝"/>
                <w:bCs/>
                <w:sz w:val="20"/>
              </w:rPr>
            </w:pPr>
            <w:r w:rsidRPr="00530318">
              <w:rPr>
                <w:rFonts w:ascii="ＭＳ 明朝" w:hAnsi="ＭＳ 明朝" w:hint="eastAsia"/>
                <w:sz w:val="20"/>
              </w:rPr>
              <w:t>(測定又は診断機能に対する配慮)</w:t>
            </w:r>
          </w:p>
        </w:tc>
      </w:tr>
      <w:tr w:rsidR="00B55667" w:rsidRPr="00530318" w14:paraId="0BA5550F" w14:textId="77777777" w:rsidTr="00EB6B4C">
        <w:trPr>
          <w:trHeight w:val="58"/>
        </w:trPr>
        <w:tc>
          <w:tcPr>
            <w:tcW w:w="3853" w:type="dxa"/>
            <w:shd w:val="clear" w:color="auto" w:fill="auto"/>
          </w:tcPr>
          <w:p w14:paraId="7E1D2B2D" w14:textId="77777777" w:rsidR="00B55667" w:rsidRPr="00530318" w:rsidRDefault="00B55667" w:rsidP="00B55667">
            <w:pPr>
              <w:ind w:left="183" w:hangingChars="100" w:hanging="183"/>
              <w:rPr>
                <w:rFonts w:ascii="ＭＳ 明朝" w:hAnsi="ＭＳ 明朝"/>
                <w:sz w:val="20"/>
              </w:rPr>
            </w:pPr>
            <w:r w:rsidRPr="00530318">
              <w:rPr>
                <w:rFonts w:ascii="ＭＳ 明朝" w:hAnsi="ＭＳ 明朝" w:hint="eastAsia"/>
                <w:sz w:val="20"/>
              </w:rPr>
              <w:t>第十条　測定機能を有する医療機器及び診断用医療機器(専ら疾病の診断に使用されることが目的とされている医療機器をいう。)は、当該医療機器の使用目的に照らし、適切な科学的及び技術的方法に基づいて、十分な正確性、精度及び安定性を有するよう、設計及び製造されていなければならない。正確性の限界は、製造販売業者等によって示されなければならない。</w:t>
            </w:r>
          </w:p>
        </w:tc>
        <w:tc>
          <w:tcPr>
            <w:tcW w:w="1157" w:type="dxa"/>
            <w:shd w:val="clear" w:color="auto" w:fill="auto"/>
          </w:tcPr>
          <w:p w14:paraId="400E698A" w14:textId="77777777" w:rsidR="00B55667" w:rsidRPr="00530318" w:rsidRDefault="00B55667" w:rsidP="00B55667">
            <w:pPr>
              <w:pStyle w:val="ac"/>
              <w:rPr>
                <w:rFonts w:hAnsi="ＭＳ 明朝"/>
                <w:sz w:val="20"/>
                <w:szCs w:val="20"/>
              </w:rPr>
            </w:pPr>
            <w:r w:rsidRPr="00530318">
              <w:rPr>
                <w:rFonts w:hAnsi="ＭＳ 明朝" w:hint="eastAsia"/>
                <w:sz w:val="20"/>
                <w:szCs w:val="20"/>
              </w:rPr>
              <w:t>適用(該当する場合)</w:t>
            </w:r>
          </w:p>
          <w:p w14:paraId="03F3A748" w14:textId="77777777" w:rsidR="00B55667" w:rsidRPr="00530318" w:rsidRDefault="00B55667" w:rsidP="00B55667">
            <w:pPr>
              <w:ind w:left="200" w:hanging="200"/>
              <w:rPr>
                <w:rFonts w:ascii="ＭＳ 明朝" w:hAnsi="ＭＳ 明朝"/>
                <w:sz w:val="20"/>
              </w:rPr>
            </w:pPr>
          </w:p>
        </w:tc>
        <w:tc>
          <w:tcPr>
            <w:tcW w:w="2506" w:type="dxa"/>
            <w:shd w:val="clear" w:color="auto" w:fill="auto"/>
          </w:tcPr>
          <w:p w14:paraId="1B4BD6E1" w14:textId="77777777" w:rsidR="00B55667" w:rsidRPr="00530318" w:rsidRDefault="00B55667" w:rsidP="00B55667">
            <w:pPr>
              <w:rPr>
                <w:rFonts w:eastAsia="メイリオ"/>
                <w:kern w:val="0"/>
                <w:szCs w:val="21"/>
              </w:rPr>
            </w:pPr>
            <w:r w:rsidRPr="00530318">
              <w:rPr>
                <w:rFonts w:ascii="ＭＳ 明朝" w:hAnsi="ＭＳ 明朝" w:hint="eastAsia"/>
                <w:color w:val="000000"/>
                <w:sz w:val="20"/>
              </w:rPr>
              <w:t>認知された規格に従ってリスク管理が計画・実施されていることを示す。</w:t>
            </w:r>
          </w:p>
          <w:p w14:paraId="477F3487" w14:textId="77777777" w:rsidR="00B55667" w:rsidRPr="00530318" w:rsidRDefault="00B55667" w:rsidP="00B55667">
            <w:pPr>
              <w:rPr>
                <w:rFonts w:eastAsia="メイリオ"/>
                <w:szCs w:val="21"/>
              </w:rPr>
            </w:pPr>
            <w:r w:rsidRPr="00530318">
              <w:rPr>
                <w:rFonts w:ascii="ＭＳ 明朝" w:hAnsi="ＭＳ 明朝" w:hint="eastAsia"/>
                <w:color w:val="000000"/>
                <w:sz w:val="20"/>
              </w:rPr>
              <w:t> </w:t>
            </w:r>
          </w:p>
          <w:p w14:paraId="356527F5" w14:textId="760F011F" w:rsidR="00B55667" w:rsidRPr="00530318" w:rsidRDefault="00B55667" w:rsidP="00B55667">
            <w:pPr>
              <w:rPr>
                <w:rFonts w:ascii="ＭＳ 明朝" w:hAnsi="ＭＳ 明朝"/>
                <w:sz w:val="20"/>
              </w:rPr>
            </w:pPr>
            <w:r w:rsidRPr="00530318">
              <w:rPr>
                <w:rFonts w:ascii="ＭＳ 明朝" w:hAnsi="ＭＳ 明朝" w:hint="eastAsia"/>
                <w:color w:val="000000"/>
                <w:sz w:val="20"/>
              </w:rPr>
              <w:t>認知された規格の該当する項目に適合することを示す。</w:t>
            </w:r>
          </w:p>
        </w:tc>
        <w:tc>
          <w:tcPr>
            <w:tcW w:w="2690" w:type="dxa"/>
            <w:tcBorders>
              <w:bottom w:val="single" w:sz="4" w:space="0" w:color="auto"/>
              <w:tr2bl w:val="nil"/>
            </w:tcBorders>
            <w:shd w:val="clear" w:color="auto" w:fill="auto"/>
          </w:tcPr>
          <w:p w14:paraId="38AAF98C" w14:textId="77777777" w:rsidR="00B55667" w:rsidRPr="00530318" w:rsidRDefault="00B55667" w:rsidP="00B55667">
            <w:pPr>
              <w:rPr>
                <w:rFonts w:eastAsia="メイリオ"/>
                <w:szCs w:val="21"/>
              </w:rPr>
            </w:pPr>
            <w:r w:rsidRPr="00530318">
              <w:rPr>
                <w:rFonts w:ascii="ＭＳ 明朝" w:hAnsi="ＭＳ 明朝" w:hint="eastAsia"/>
                <w:color w:val="000000"/>
                <w:sz w:val="20"/>
              </w:rPr>
              <w:t>JIS T 14971:「医療機器－リスクマネジメントの医療機器への適用」</w:t>
            </w:r>
          </w:p>
          <w:p w14:paraId="1234504C" w14:textId="77777777" w:rsidR="00B55667" w:rsidRPr="00530318" w:rsidRDefault="00B55667" w:rsidP="00B55667">
            <w:pPr>
              <w:rPr>
                <w:rFonts w:eastAsia="メイリオ"/>
                <w:szCs w:val="21"/>
              </w:rPr>
            </w:pPr>
            <w:r w:rsidRPr="00530318">
              <w:rPr>
                <w:rFonts w:ascii="ＭＳ 明朝" w:hAnsi="ＭＳ 明朝" w:hint="eastAsia"/>
                <w:color w:val="000000"/>
                <w:sz w:val="20"/>
              </w:rPr>
              <w:t> </w:t>
            </w:r>
          </w:p>
          <w:p w14:paraId="7BF91E51" w14:textId="77777777" w:rsidR="00B55667" w:rsidRPr="00530318" w:rsidRDefault="00B55667" w:rsidP="00B55667">
            <w:pPr>
              <w:rPr>
                <w:rFonts w:eastAsia="メイリオ"/>
                <w:szCs w:val="21"/>
              </w:rPr>
            </w:pPr>
            <w:r w:rsidRPr="00530318">
              <w:rPr>
                <w:rFonts w:ascii="ＭＳ 明朝" w:hAnsi="ＭＳ 明朝" w:hint="eastAsia"/>
                <w:color w:val="000000"/>
                <w:sz w:val="20"/>
              </w:rPr>
              <w:t>＜規格等＞</w:t>
            </w:r>
          </w:p>
          <w:p w14:paraId="04BAC1B1" w14:textId="1F0CF7CC" w:rsidR="00B55667" w:rsidRPr="00530318" w:rsidRDefault="00B55667" w:rsidP="00B55667">
            <w:pPr>
              <w:ind w:left="200" w:hanging="200"/>
              <w:rPr>
                <w:rFonts w:ascii="ＭＳ 明朝" w:hAnsi="ＭＳ 明朝"/>
                <w:sz w:val="20"/>
              </w:rPr>
            </w:pPr>
            <w:r w:rsidRPr="00530318">
              <w:rPr>
                <w:rFonts w:ascii="ＭＳ 明朝" w:hAnsi="ＭＳ 明朝" w:hint="eastAsia"/>
                <w:color w:val="000000"/>
                <w:sz w:val="20"/>
              </w:rPr>
              <w:t> </w:t>
            </w:r>
          </w:p>
        </w:tc>
      </w:tr>
      <w:tr w:rsidR="00B55667" w:rsidRPr="00530318" w14:paraId="3FFFEE34" w14:textId="77777777" w:rsidTr="00EB6B4C">
        <w:trPr>
          <w:trHeight w:val="853"/>
        </w:trPr>
        <w:tc>
          <w:tcPr>
            <w:tcW w:w="3853" w:type="dxa"/>
            <w:shd w:val="clear" w:color="auto" w:fill="auto"/>
          </w:tcPr>
          <w:p w14:paraId="60BCC4F0" w14:textId="77777777" w:rsidR="00B55667" w:rsidRPr="00530318" w:rsidRDefault="00B55667" w:rsidP="00B55667">
            <w:pPr>
              <w:ind w:left="183" w:hangingChars="100" w:hanging="183"/>
              <w:rPr>
                <w:rFonts w:ascii="ＭＳ 明朝" w:hAnsi="ＭＳ 明朝"/>
                <w:sz w:val="20"/>
              </w:rPr>
            </w:pPr>
            <w:r w:rsidRPr="00530318">
              <w:rPr>
                <w:rFonts w:ascii="ＭＳ 明朝" w:hAnsi="ＭＳ 明朝" w:hint="eastAsia"/>
                <w:sz w:val="20"/>
              </w:rPr>
              <w:t>２　分析機器等は、適切な科学的及び技術的方法に基づいて、その性能が使用目的に合致するように、設計及び製造されていなければならない。設計に当たっては、感度、特異性、正確性に係る真度及び精度(反復性及び再現性を含む。)並びに既知の干渉要因の管理及び検出限界に適切な注意を払わなければならない。また、その性能は、製造販売業者等が設定する当該医療機器の有効期間又は耐用期間内において維持されなければならない。</w:t>
            </w:r>
          </w:p>
        </w:tc>
        <w:tc>
          <w:tcPr>
            <w:tcW w:w="1157" w:type="dxa"/>
            <w:shd w:val="clear" w:color="auto" w:fill="auto"/>
          </w:tcPr>
          <w:p w14:paraId="44DC16A2" w14:textId="77777777" w:rsidR="00B55667" w:rsidRPr="00530318" w:rsidRDefault="00B55667" w:rsidP="00B55667">
            <w:pPr>
              <w:pStyle w:val="ac"/>
              <w:rPr>
                <w:rFonts w:hAnsi="ＭＳ 明朝"/>
                <w:sz w:val="20"/>
                <w:szCs w:val="20"/>
              </w:rPr>
            </w:pPr>
            <w:r w:rsidRPr="00530318">
              <w:rPr>
                <w:rFonts w:hAnsi="ＭＳ 明朝" w:hint="eastAsia"/>
                <w:sz w:val="20"/>
                <w:szCs w:val="20"/>
              </w:rPr>
              <w:t>適用(該当する場合)</w:t>
            </w:r>
          </w:p>
          <w:p w14:paraId="4A5D30D3" w14:textId="77777777" w:rsidR="00B55667" w:rsidRPr="00530318" w:rsidRDefault="00B55667" w:rsidP="00B55667">
            <w:pPr>
              <w:pStyle w:val="ac"/>
              <w:ind w:left="200" w:hanging="200"/>
              <w:rPr>
                <w:rFonts w:hAnsi="ＭＳ 明朝"/>
                <w:sz w:val="20"/>
              </w:rPr>
            </w:pPr>
          </w:p>
        </w:tc>
        <w:tc>
          <w:tcPr>
            <w:tcW w:w="2506" w:type="dxa"/>
            <w:shd w:val="clear" w:color="auto" w:fill="auto"/>
          </w:tcPr>
          <w:p w14:paraId="7426DEAC" w14:textId="79FB0D60" w:rsidR="00B55667" w:rsidRPr="00530318" w:rsidRDefault="00B55667" w:rsidP="00B55667">
            <w:pPr>
              <w:pStyle w:val="ac"/>
              <w:rPr>
                <w:rFonts w:hAnsi="ＭＳ 明朝"/>
                <w:sz w:val="20"/>
              </w:rPr>
            </w:pPr>
            <w:r w:rsidRPr="00530318">
              <w:rPr>
                <w:rFonts w:hAnsi="ＭＳ 明朝" w:hint="eastAsia"/>
                <w:color w:val="000000"/>
                <w:sz w:val="20"/>
              </w:rPr>
              <w:t>認知された規格の該当する項目に適合することを示す。</w:t>
            </w:r>
          </w:p>
        </w:tc>
        <w:tc>
          <w:tcPr>
            <w:tcW w:w="2690" w:type="dxa"/>
            <w:tcBorders>
              <w:bottom w:val="single" w:sz="4" w:space="0" w:color="auto"/>
              <w:tr2bl w:val="nil"/>
            </w:tcBorders>
            <w:shd w:val="clear" w:color="auto" w:fill="auto"/>
          </w:tcPr>
          <w:p w14:paraId="78A15432" w14:textId="77777777" w:rsidR="00B55667" w:rsidRPr="00530318" w:rsidRDefault="00B55667" w:rsidP="00B55667">
            <w:pPr>
              <w:rPr>
                <w:rFonts w:eastAsia="メイリオ"/>
                <w:szCs w:val="21"/>
              </w:rPr>
            </w:pPr>
            <w:r w:rsidRPr="00530318">
              <w:rPr>
                <w:rFonts w:ascii="ＭＳ 明朝" w:hAnsi="ＭＳ 明朝" w:hint="eastAsia"/>
                <w:color w:val="000000"/>
                <w:sz w:val="20"/>
              </w:rPr>
              <w:t>＜規格等＞</w:t>
            </w:r>
          </w:p>
          <w:p w14:paraId="12396C64" w14:textId="77777777" w:rsidR="00B55667" w:rsidRPr="00530318" w:rsidRDefault="00B55667" w:rsidP="00B55667">
            <w:pPr>
              <w:ind w:left="200" w:hanging="200"/>
              <w:rPr>
                <w:rFonts w:ascii="ＭＳ 明朝" w:hAnsi="ＭＳ 明朝"/>
                <w:sz w:val="20"/>
              </w:rPr>
            </w:pPr>
          </w:p>
        </w:tc>
      </w:tr>
      <w:tr w:rsidR="00B55667" w:rsidRPr="00530318" w14:paraId="6809542D" w14:textId="77777777" w:rsidTr="00EB6B4C">
        <w:trPr>
          <w:trHeight w:val="1549"/>
        </w:trPr>
        <w:tc>
          <w:tcPr>
            <w:tcW w:w="3853" w:type="dxa"/>
            <w:shd w:val="clear" w:color="auto" w:fill="auto"/>
          </w:tcPr>
          <w:p w14:paraId="58620B5E" w14:textId="77777777" w:rsidR="00B55667" w:rsidRPr="00530318" w:rsidRDefault="00B55667" w:rsidP="00B55667">
            <w:pPr>
              <w:ind w:left="183" w:hangingChars="100" w:hanging="183"/>
              <w:rPr>
                <w:rFonts w:ascii="ＭＳ 明朝" w:hAnsi="ＭＳ 明朝" w:cs="ＭＳ ゴシック"/>
                <w:sz w:val="20"/>
              </w:rPr>
            </w:pPr>
            <w:r w:rsidRPr="00530318">
              <w:rPr>
                <w:rFonts w:ascii="ＭＳ 明朝" w:hAnsi="ＭＳ 明朝" w:cs="ＭＳ ゴシック" w:hint="eastAsia"/>
                <w:sz w:val="20"/>
              </w:rPr>
              <w:t>３　分析機器等の性能が較正器又は標準物質の使用に依存している場合、これらの較正器又は標準物質に割り当てられている値の遡及性は、利用可能な標準的な測定方法又は高次の標準物質を用いて保証されなければならない。</w:t>
            </w:r>
          </w:p>
        </w:tc>
        <w:tc>
          <w:tcPr>
            <w:tcW w:w="1157" w:type="dxa"/>
            <w:shd w:val="clear" w:color="auto" w:fill="auto"/>
          </w:tcPr>
          <w:p w14:paraId="445B041E" w14:textId="77777777" w:rsidR="00B55667" w:rsidRPr="00530318" w:rsidRDefault="00B55667" w:rsidP="00B55667">
            <w:pPr>
              <w:pStyle w:val="ac"/>
              <w:rPr>
                <w:rFonts w:hAnsi="ＭＳ 明朝"/>
                <w:sz w:val="20"/>
                <w:szCs w:val="20"/>
              </w:rPr>
            </w:pPr>
            <w:r w:rsidRPr="00530318">
              <w:rPr>
                <w:rFonts w:hAnsi="ＭＳ 明朝" w:hint="eastAsia"/>
                <w:sz w:val="20"/>
                <w:szCs w:val="20"/>
              </w:rPr>
              <w:t>適用(該当する場合)</w:t>
            </w:r>
          </w:p>
          <w:p w14:paraId="72B9CD1C" w14:textId="77777777" w:rsidR="00B55667" w:rsidRPr="00530318" w:rsidRDefault="00B55667" w:rsidP="00B55667">
            <w:pPr>
              <w:pStyle w:val="ac"/>
              <w:ind w:left="200" w:hanging="200"/>
              <w:rPr>
                <w:rFonts w:hAnsi="ＭＳ 明朝"/>
                <w:sz w:val="20"/>
              </w:rPr>
            </w:pPr>
          </w:p>
        </w:tc>
        <w:tc>
          <w:tcPr>
            <w:tcW w:w="2506" w:type="dxa"/>
            <w:shd w:val="clear" w:color="auto" w:fill="auto"/>
          </w:tcPr>
          <w:p w14:paraId="5CFE9FAF" w14:textId="4A2B4F5D" w:rsidR="00B55667" w:rsidRPr="00530318" w:rsidRDefault="00B55667" w:rsidP="00B55667">
            <w:pPr>
              <w:pStyle w:val="ac"/>
              <w:rPr>
                <w:rFonts w:hAnsi="ＭＳ 明朝"/>
                <w:sz w:val="20"/>
              </w:rPr>
            </w:pPr>
            <w:r w:rsidRPr="00530318">
              <w:rPr>
                <w:rFonts w:hAnsi="ＭＳ 明朝" w:hint="eastAsia"/>
                <w:color w:val="000000"/>
                <w:sz w:val="20"/>
              </w:rPr>
              <w:t>認知された規格の該当する項目に適合することを示す。</w:t>
            </w:r>
          </w:p>
        </w:tc>
        <w:tc>
          <w:tcPr>
            <w:tcW w:w="2690" w:type="dxa"/>
            <w:tcBorders>
              <w:bottom w:val="single" w:sz="4" w:space="0" w:color="auto"/>
              <w:tr2bl w:val="nil"/>
            </w:tcBorders>
            <w:shd w:val="clear" w:color="auto" w:fill="auto"/>
          </w:tcPr>
          <w:p w14:paraId="7A9079A0" w14:textId="77777777" w:rsidR="00B55667" w:rsidRPr="00530318" w:rsidRDefault="00B55667" w:rsidP="00B55667">
            <w:pPr>
              <w:rPr>
                <w:rFonts w:eastAsia="メイリオ"/>
                <w:szCs w:val="21"/>
              </w:rPr>
            </w:pPr>
            <w:r w:rsidRPr="00530318">
              <w:rPr>
                <w:rFonts w:ascii="ＭＳ 明朝" w:hAnsi="ＭＳ 明朝" w:hint="eastAsia"/>
                <w:color w:val="000000"/>
                <w:sz w:val="20"/>
              </w:rPr>
              <w:t>＜規格等＞</w:t>
            </w:r>
          </w:p>
          <w:p w14:paraId="2F40E7CC" w14:textId="77777777" w:rsidR="00B55667" w:rsidRPr="00530318" w:rsidRDefault="00B55667" w:rsidP="00B55667">
            <w:pPr>
              <w:ind w:left="200" w:hanging="200"/>
              <w:rPr>
                <w:rFonts w:ascii="ＭＳ 明朝" w:hAnsi="ＭＳ 明朝" w:cs="ＭＳ ゴシック"/>
                <w:sz w:val="20"/>
              </w:rPr>
            </w:pPr>
          </w:p>
        </w:tc>
      </w:tr>
      <w:tr w:rsidR="00B55667" w:rsidRPr="00530318" w14:paraId="71A13055" w14:textId="77777777" w:rsidTr="00B55667">
        <w:trPr>
          <w:trHeight w:val="132"/>
        </w:trPr>
        <w:tc>
          <w:tcPr>
            <w:tcW w:w="3853" w:type="dxa"/>
            <w:shd w:val="clear" w:color="auto" w:fill="auto"/>
          </w:tcPr>
          <w:p w14:paraId="48EF1EBC" w14:textId="77777777" w:rsidR="00B55667" w:rsidRPr="00530318" w:rsidRDefault="00B55667" w:rsidP="00B55667">
            <w:pPr>
              <w:pStyle w:val="ac"/>
              <w:ind w:left="183" w:hangingChars="100" w:hanging="183"/>
              <w:rPr>
                <w:rFonts w:hAnsi="ＭＳ 明朝"/>
                <w:sz w:val="20"/>
                <w:szCs w:val="20"/>
              </w:rPr>
            </w:pPr>
            <w:r w:rsidRPr="00530318">
              <w:rPr>
                <w:rFonts w:hAnsi="ＭＳ 明朝" w:cs="ＭＳ ゴシック" w:hint="eastAsia"/>
                <w:sz w:val="20"/>
                <w:szCs w:val="20"/>
              </w:rPr>
              <w:t>４　測定装置、モニタリング装置又は表示装置の目盛りは、当該医療機器の使用目的に応じ、人間工学的な観点から設計されなければならない。</w:t>
            </w:r>
          </w:p>
        </w:tc>
        <w:tc>
          <w:tcPr>
            <w:tcW w:w="1157" w:type="dxa"/>
            <w:shd w:val="clear" w:color="auto" w:fill="auto"/>
          </w:tcPr>
          <w:p w14:paraId="3E8B2ED8" w14:textId="7D5C49AB" w:rsidR="00B55667" w:rsidRPr="00530318" w:rsidRDefault="00B55667" w:rsidP="00B55667">
            <w:pPr>
              <w:pStyle w:val="ac"/>
              <w:rPr>
                <w:rFonts w:hAnsi="ＭＳ 明朝"/>
                <w:sz w:val="20"/>
              </w:rPr>
            </w:pPr>
            <w:r w:rsidRPr="00530318">
              <w:rPr>
                <w:rFonts w:hAnsi="ＭＳ 明朝" w:hint="eastAsia"/>
                <w:sz w:val="20"/>
                <w:szCs w:val="20"/>
              </w:rPr>
              <w:t>適用(該当する場合)</w:t>
            </w:r>
          </w:p>
        </w:tc>
        <w:tc>
          <w:tcPr>
            <w:tcW w:w="2506" w:type="dxa"/>
            <w:shd w:val="clear" w:color="auto" w:fill="auto"/>
          </w:tcPr>
          <w:p w14:paraId="1566CB31" w14:textId="77777777" w:rsidR="00B55667" w:rsidRPr="00530318" w:rsidRDefault="00B55667" w:rsidP="00B55667">
            <w:pPr>
              <w:rPr>
                <w:rFonts w:eastAsia="メイリオ"/>
                <w:kern w:val="0"/>
                <w:szCs w:val="21"/>
              </w:rPr>
            </w:pPr>
            <w:r w:rsidRPr="00530318">
              <w:rPr>
                <w:rFonts w:ascii="ＭＳ 明朝" w:hAnsi="ＭＳ 明朝" w:hint="eastAsia"/>
                <w:color w:val="000000"/>
                <w:sz w:val="20"/>
              </w:rPr>
              <w:t>認知された規格に従ってリスク管理が計画・実施されていることを示す。</w:t>
            </w:r>
          </w:p>
          <w:p w14:paraId="238DE3D4" w14:textId="77777777" w:rsidR="00B55667" w:rsidRPr="00530318" w:rsidRDefault="00B55667" w:rsidP="00B55667">
            <w:pPr>
              <w:rPr>
                <w:rFonts w:eastAsia="メイリオ"/>
                <w:szCs w:val="21"/>
              </w:rPr>
            </w:pPr>
            <w:r w:rsidRPr="00530318">
              <w:rPr>
                <w:rFonts w:ascii="ＭＳ 明朝" w:hAnsi="ＭＳ 明朝" w:hint="eastAsia"/>
                <w:color w:val="000000"/>
                <w:sz w:val="20"/>
              </w:rPr>
              <w:t> </w:t>
            </w:r>
          </w:p>
          <w:p w14:paraId="7C90EF6E" w14:textId="156A0B5E" w:rsidR="00B55667" w:rsidRPr="00530318" w:rsidRDefault="00B55667" w:rsidP="00B55667">
            <w:pPr>
              <w:rPr>
                <w:rFonts w:ascii="ＭＳ 明朝" w:hAnsi="ＭＳ 明朝"/>
                <w:sz w:val="20"/>
              </w:rPr>
            </w:pPr>
            <w:r w:rsidRPr="00530318">
              <w:rPr>
                <w:rFonts w:ascii="ＭＳ 明朝" w:hAnsi="ＭＳ 明朝" w:hint="eastAsia"/>
                <w:color w:val="000000"/>
                <w:sz w:val="20"/>
              </w:rPr>
              <w:lastRenderedPageBreak/>
              <w:t>認知された規格の該当する項目に適合することを示す。</w:t>
            </w:r>
          </w:p>
        </w:tc>
        <w:tc>
          <w:tcPr>
            <w:tcW w:w="2690" w:type="dxa"/>
            <w:tcBorders>
              <w:bottom w:val="single" w:sz="4" w:space="0" w:color="auto"/>
              <w:tr2bl w:val="nil"/>
            </w:tcBorders>
            <w:shd w:val="clear" w:color="auto" w:fill="auto"/>
          </w:tcPr>
          <w:p w14:paraId="2042D657" w14:textId="77777777" w:rsidR="00B55667" w:rsidRPr="00530318" w:rsidRDefault="00B55667" w:rsidP="00B55667">
            <w:pPr>
              <w:rPr>
                <w:rFonts w:eastAsia="メイリオ"/>
                <w:szCs w:val="21"/>
              </w:rPr>
            </w:pPr>
            <w:r w:rsidRPr="00530318">
              <w:rPr>
                <w:rFonts w:ascii="ＭＳ 明朝" w:hAnsi="ＭＳ 明朝" w:hint="eastAsia"/>
                <w:color w:val="000000"/>
                <w:sz w:val="20"/>
              </w:rPr>
              <w:lastRenderedPageBreak/>
              <w:t>JIS T 14971:「医療機器－リスクマネジメントの医療機器への適用」</w:t>
            </w:r>
          </w:p>
          <w:p w14:paraId="3F257C21" w14:textId="77777777" w:rsidR="00B55667" w:rsidRPr="00530318" w:rsidRDefault="00B55667" w:rsidP="00B55667">
            <w:pPr>
              <w:rPr>
                <w:rFonts w:eastAsia="メイリオ"/>
                <w:szCs w:val="21"/>
              </w:rPr>
            </w:pPr>
            <w:r w:rsidRPr="00530318">
              <w:rPr>
                <w:rFonts w:ascii="ＭＳ 明朝" w:hAnsi="ＭＳ 明朝" w:hint="eastAsia"/>
                <w:color w:val="000000"/>
                <w:sz w:val="20"/>
              </w:rPr>
              <w:t> </w:t>
            </w:r>
          </w:p>
          <w:p w14:paraId="1C17E47E" w14:textId="77777777" w:rsidR="00B55667" w:rsidRPr="00530318" w:rsidRDefault="00B55667" w:rsidP="00B55667">
            <w:pPr>
              <w:rPr>
                <w:rFonts w:eastAsia="メイリオ"/>
                <w:szCs w:val="21"/>
              </w:rPr>
            </w:pPr>
            <w:r w:rsidRPr="00530318">
              <w:rPr>
                <w:rFonts w:ascii="ＭＳ 明朝" w:hAnsi="ＭＳ 明朝" w:hint="eastAsia"/>
                <w:color w:val="000000"/>
                <w:sz w:val="20"/>
              </w:rPr>
              <w:lastRenderedPageBreak/>
              <w:t>＜規格等＞</w:t>
            </w:r>
          </w:p>
          <w:p w14:paraId="5F3E3C6E" w14:textId="5BA57BD4" w:rsidR="00B55667" w:rsidRPr="00530318" w:rsidRDefault="00B55667" w:rsidP="00B55667">
            <w:pPr>
              <w:ind w:left="200" w:hanging="200"/>
              <w:rPr>
                <w:rFonts w:ascii="ＭＳ 明朝" w:hAnsi="ＭＳ 明朝"/>
                <w:sz w:val="20"/>
              </w:rPr>
            </w:pPr>
            <w:r w:rsidRPr="00530318">
              <w:rPr>
                <w:rFonts w:ascii="ＭＳ 明朝" w:hAnsi="ＭＳ 明朝" w:hint="eastAsia"/>
                <w:color w:val="000000"/>
                <w:sz w:val="20"/>
              </w:rPr>
              <w:t> </w:t>
            </w:r>
          </w:p>
        </w:tc>
      </w:tr>
      <w:tr w:rsidR="00B55667" w:rsidRPr="00530318" w14:paraId="6140833A" w14:textId="77777777" w:rsidTr="00EB6B4C">
        <w:trPr>
          <w:trHeight w:val="1020"/>
        </w:trPr>
        <w:tc>
          <w:tcPr>
            <w:tcW w:w="3853" w:type="dxa"/>
            <w:shd w:val="clear" w:color="auto" w:fill="auto"/>
          </w:tcPr>
          <w:p w14:paraId="4FC82E0E" w14:textId="77777777" w:rsidR="00B55667" w:rsidRPr="00530318" w:rsidRDefault="00B55667" w:rsidP="00B55667">
            <w:pPr>
              <w:pStyle w:val="ac"/>
              <w:ind w:left="183" w:hangingChars="100" w:hanging="183"/>
              <w:rPr>
                <w:rFonts w:hAnsi="ＭＳ 明朝" w:cs="ＭＳ ゴシック"/>
                <w:sz w:val="20"/>
                <w:szCs w:val="20"/>
              </w:rPr>
            </w:pPr>
            <w:r w:rsidRPr="00530318">
              <w:rPr>
                <w:rFonts w:hAnsi="ＭＳ 明朝" w:cs="ＭＳ ゴシック" w:hint="eastAsia"/>
                <w:sz w:val="20"/>
                <w:szCs w:val="20"/>
              </w:rPr>
              <w:lastRenderedPageBreak/>
              <w:t>５　数値で表現された値については、可能な限り標準化された一般的な単位を使用し、医療機器の使用者に理解されるものでなければならない。</w:t>
            </w:r>
          </w:p>
        </w:tc>
        <w:tc>
          <w:tcPr>
            <w:tcW w:w="1157" w:type="dxa"/>
            <w:shd w:val="clear" w:color="auto" w:fill="auto"/>
          </w:tcPr>
          <w:p w14:paraId="4D9BAE9E" w14:textId="77777777" w:rsidR="00B55667" w:rsidRPr="00530318" w:rsidRDefault="00B55667" w:rsidP="00B55667">
            <w:pPr>
              <w:pStyle w:val="ac"/>
              <w:rPr>
                <w:rFonts w:hAnsi="ＭＳ 明朝"/>
                <w:sz w:val="20"/>
                <w:szCs w:val="20"/>
              </w:rPr>
            </w:pPr>
            <w:r w:rsidRPr="00530318">
              <w:rPr>
                <w:rFonts w:hAnsi="ＭＳ 明朝" w:hint="eastAsia"/>
                <w:sz w:val="20"/>
                <w:szCs w:val="20"/>
              </w:rPr>
              <w:t>適用(該当する場合)</w:t>
            </w:r>
          </w:p>
          <w:p w14:paraId="6886D3F0" w14:textId="77777777" w:rsidR="00B55667" w:rsidRPr="00530318" w:rsidRDefault="00B55667" w:rsidP="00B55667">
            <w:pPr>
              <w:ind w:left="200" w:hanging="200"/>
              <w:rPr>
                <w:rFonts w:ascii="ＭＳ 明朝" w:hAnsi="ＭＳ 明朝"/>
                <w:sz w:val="20"/>
              </w:rPr>
            </w:pPr>
          </w:p>
        </w:tc>
        <w:tc>
          <w:tcPr>
            <w:tcW w:w="2506" w:type="dxa"/>
            <w:shd w:val="clear" w:color="auto" w:fill="auto"/>
          </w:tcPr>
          <w:p w14:paraId="7224C600" w14:textId="77777777" w:rsidR="00B55667" w:rsidRPr="00530318" w:rsidRDefault="00B55667" w:rsidP="00B55667">
            <w:pPr>
              <w:rPr>
                <w:rFonts w:eastAsia="メイリオ"/>
                <w:kern w:val="0"/>
                <w:szCs w:val="21"/>
              </w:rPr>
            </w:pPr>
            <w:r w:rsidRPr="00530318">
              <w:rPr>
                <w:rFonts w:ascii="ＭＳ 明朝" w:hAnsi="ＭＳ 明朝" w:hint="eastAsia"/>
                <w:color w:val="000000"/>
                <w:sz w:val="20"/>
              </w:rPr>
              <w:t>認知された規格に従ってリスク管理が計画・実施されていることを示す。</w:t>
            </w:r>
          </w:p>
          <w:p w14:paraId="07CCEBF5" w14:textId="77777777" w:rsidR="00B55667" w:rsidRPr="00530318" w:rsidRDefault="00B55667" w:rsidP="00B55667">
            <w:pPr>
              <w:rPr>
                <w:rFonts w:eastAsia="メイリオ"/>
                <w:szCs w:val="21"/>
              </w:rPr>
            </w:pPr>
            <w:r w:rsidRPr="00530318">
              <w:rPr>
                <w:rFonts w:ascii="ＭＳ 明朝" w:hAnsi="ＭＳ 明朝" w:hint="eastAsia"/>
                <w:color w:val="000000"/>
                <w:sz w:val="20"/>
              </w:rPr>
              <w:t> </w:t>
            </w:r>
          </w:p>
          <w:p w14:paraId="177D97A6" w14:textId="5B84D684" w:rsidR="00B55667" w:rsidRPr="00530318" w:rsidRDefault="00B55667" w:rsidP="00B55667">
            <w:pPr>
              <w:rPr>
                <w:rFonts w:ascii="ＭＳ 明朝" w:hAnsi="ＭＳ 明朝"/>
                <w:sz w:val="20"/>
              </w:rPr>
            </w:pPr>
            <w:r w:rsidRPr="00530318">
              <w:rPr>
                <w:rFonts w:ascii="ＭＳ 明朝" w:hAnsi="ＭＳ 明朝" w:hint="eastAsia"/>
                <w:color w:val="000000"/>
                <w:sz w:val="20"/>
              </w:rPr>
              <w:t>認知された規格の該当する項目に適合することを示す。</w:t>
            </w:r>
          </w:p>
        </w:tc>
        <w:tc>
          <w:tcPr>
            <w:tcW w:w="2690" w:type="dxa"/>
            <w:tcBorders>
              <w:bottom w:val="single" w:sz="4" w:space="0" w:color="auto"/>
              <w:tr2bl w:val="nil"/>
            </w:tcBorders>
            <w:shd w:val="clear" w:color="auto" w:fill="auto"/>
          </w:tcPr>
          <w:p w14:paraId="12266EDB" w14:textId="77777777" w:rsidR="00B55667" w:rsidRPr="00530318" w:rsidRDefault="00B55667" w:rsidP="00B55667">
            <w:pPr>
              <w:rPr>
                <w:rFonts w:eastAsia="メイリオ"/>
                <w:szCs w:val="21"/>
              </w:rPr>
            </w:pPr>
            <w:r w:rsidRPr="00530318">
              <w:rPr>
                <w:rFonts w:ascii="ＭＳ 明朝" w:hAnsi="ＭＳ 明朝" w:hint="eastAsia"/>
                <w:color w:val="000000"/>
                <w:sz w:val="20"/>
              </w:rPr>
              <w:t>JIS T 14971:「医療機器－リスクマネジメントの医療機器への適用」</w:t>
            </w:r>
          </w:p>
          <w:p w14:paraId="6777866C" w14:textId="77777777" w:rsidR="00B55667" w:rsidRPr="00530318" w:rsidRDefault="00B55667" w:rsidP="00B55667">
            <w:pPr>
              <w:rPr>
                <w:rFonts w:eastAsia="メイリオ"/>
                <w:szCs w:val="21"/>
              </w:rPr>
            </w:pPr>
            <w:r w:rsidRPr="00530318">
              <w:rPr>
                <w:rFonts w:ascii="ＭＳ 明朝" w:hAnsi="ＭＳ 明朝" w:hint="eastAsia"/>
                <w:color w:val="000000"/>
                <w:sz w:val="20"/>
              </w:rPr>
              <w:t> </w:t>
            </w:r>
          </w:p>
          <w:p w14:paraId="6F6CC648" w14:textId="77777777" w:rsidR="00B55667" w:rsidRPr="00530318" w:rsidRDefault="00B55667" w:rsidP="00B55667">
            <w:pPr>
              <w:rPr>
                <w:rFonts w:eastAsia="メイリオ"/>
                <w:szCs w:val="21"/>
              </w:rPr>
            </w:pPr>
            <w:r w:rsidRPr="00530318">
              <w:rPr>
                <w:rFonts w:ascii="ＭＳ 明朝" w:hAnsi="ＭＳ 明朝" w:hint="eastAsia"/>
                <w:color w:val="000000"/>
                <w:sz w:val="20"/>
              </w:rPr>
              <w:t>＜規格等＞</w:t>
            </w:r>
          </w:p>
          <w:p w14:paraId="482F7FA4" w14:textId="3AFFAB52" w:rsidR="00B55667" w:rsidRPr="00530318" w:rsidRDefault="00B55667" w:rsidP="00B55667">
            <w:pPr>
              <w:ind w:left="200" w:hanging="200"/>
              <w:rPr>
                <w:rFonts w:ascii="ＭＳ 明朝" w:hAnsi="ＭＳ 明朝"/>
                <w:sz w:val="20"/>
              </w:rPr>
            </w:pPr>
            <w:r w:rsidRPr="00530318">
              <w:rPr>
                <w:rFonts w:ascii="ＭＳ 明朝" w:hAnsi="ＭＳ 明朝" w:hint="eastAsia"/>
                <w:color w:val="000000"/>
                <w:sz w:val="20"/>
              </w:rPr>
              <w:t> </w:t>
            </w:r>
          </w:p>
        </w:tc>
      </w:tr>
      <w:tr w:rsidR="00B55667" w:rsidRPr="00530318" w14:paraId="62912321" w14:textId="77777777" w:rsidTr="00EB6B4C">
        <w:tc>
          <w:tcPr>
            <w:tcW w:w="10206" w:type="dxa"/>
            <w:gridSpan w:val="4"/>
            <w:tcBorders>
              <w:tr2bl w:val="nil"/>
            </w:tcBorders>
            <w:shd w:val="clear" w:color="auto" w:fill="auto"/>
          </w:tcPr>
          <w:p w14:paraId="02F7414F" w14:textId="77777777" w:rsidR="00B55667" w:rsidRPr="00530318" w:rsidRDefault="00B55667" w:rsidP="00B55667">
            <w:pPr>
              <w:rPr>
                <w:rFonts w:ascii="ＭＳ 明朝" w:hAnsi="ＭＳ 明朝"/>
                <w:bCs/>
                <w:sz w:val="20"/>
              </w:rPr>
            </w:pPr>
            <w:r w:rsidRPr="00530318">
              <w:rPr>
                <w:rFonts w:ascii="ＭＳ 明朝" w:hAnsi="ＭＳ 明朝" w:hint="eastAsia"/>
                <w:sz w:val="20"/>
              </w:rPr>
              <w:t>(放射線に対する防御)</w:t>
            </w:r>
          </w:p>
        </w:tc>
      </w:tr>
      <w:tr w:rsidR="00B55667" w:rsidRPr="00530318" w14:paraId="754FC9FC" w14:textId="77777777" w:rsidTr="00EB6B4C">
        <w:trPr>
          <w:trHeight w:val="1811"/>
        </w:trPr>
        <w:tc>
          <w:tcPr>
            <w:tcW w:w="3853" w:type="dxa"/>
            <w:shd w:val="clear" w:color="auto" w:fill="auto"/>
          </w:tcPr>
          <w:p w14:paraId="74FD8201" w14:textId="77777777" w:rsidR="00B55667" w:rsidRPr="00530318" w:rsidRDefault="00B55667" w:rsidP="00B55667">
            <w:pPr>
              <w:pStyle w:val="ac"/>
              <w:ind w:left="183" w:hangingChars="100" w:hanging="183"/>
              <w:rPr>
                <w:rFonts w:hAnsi="ＭＳ 明朝" w:cs="ＭＳ ゴシック"/>
                <w:sz w:val="20"/>
                <w:szCs w:val="20"/>
              </w:rPr>
            </w:pPr>
            <w:r w:rsidRPr="00530318">
              <w:rPr>
                <w:rFonts w:hAnsi="ＭＳ 明朝" w:cs="ＭＳ ゴシック" w:hint="eastAsia"/>
                <w:sz w:val="20"/>
                <w:szCs w:val="20"/>
              </w:rPr>
              <w:t>第十一条　医療機器(分析機器等を除く。)は、その使用目的に沿って、治療及び診断のために適正な水準の放射線の照射を妨げることなく、患者、使用者及び第三者(医療機器の使用に当たって放射線被曝の危険性がある者に限る。第六項において同じ。)への放射線被曝が、合理的に実行可能な限り適切に低減するよう、設計、製造及び包装されていなければならない。</w:t>
            </w:r>
          </w:p>
        </w:tc>
        <w:tc>
          <w:tcPr>
            <w:tcW w:w="1157" w:type="dxa"/>
            <w:shd w:val="clear" w:color="auto" w:fill="auto"/>
          </w:tcPr>
          <w:p w14:paraId="3C71491D" w14:textId="77777777" w:rsidR="00B55667" w:rsidRPr="00530318" w:rsidRDefault="00B55667" w:rsidP="00B55667">
            <w:pPr>
              <w:pStyle w:val="ac"/>
              <w:rPr>
                <w:rFonts w:hAnsi="ＭＳ 明朝"/>
                <w:sz w:val="20"/>
                <w:szCs w:val="20"/>
              </w:rPr>
            </w:pPr>
            <w:r w:rsidRPr="00530318">
              <w:rPr>
                <w:rFonts w:hAnsi="ＭＳ 明朝" w:hint="eastAsia"/>
                <w:sz w:val="20"/>
                <w:szCs w:val="20"/>
              </w:rPr>
              <w:t>適用(該当する場合)</w:t>
            </w:r>
          </w:p>
          <w:p w14:paraId="610EB4FA" w14:textId="77777777" w:rsidR="00B55667" w:rsidRPr="00530318" w:rsidRDefault="00B55667" w:rsidP="00B55667">
            <w:pPr>
              <w:rPr>
                <w:rFonts w:ascii="ＭＳ 明朝" w:hAnsi="ＭＳ 明朝"/>
                <w:sz w:val="20"/>
              </w:rPr>
            </w:pPr>
          </w:p>
        </w:tc>
        <w:tc>
          <w:tcPr>
            <w:tcW w:w="2506" w:type="dxa"/>
            <w:shd w:val="clear" w:color="auto" w:fill="auto"/>
          </w:tcPr>
          <w:p w14:paraId="3A1899AE" w14:textId="77777777" w:rsidR="00B55667" w:rsidRPr="00530318" w:rsidRDefault="00B55667" w:rsidP="00B55667">
            <w:pPr>
              <w:rPr>
                <w:rFonts w:eastAsia="メイリオ"/>
                <w:kern w:val="0"/>
                <w:szCs w:val="21"/>
              </w:rPr>
            </w:pPr>
            <w:r w:rsidRPr="00530318">
              <w:rPr>
                <w:rFonts w:ascii="ＭＳ 明朝" w:hAnsi="ＭＳ 明朝" w:hint="eastAsia"/>
                <w:color w:val="000000"/>
                <w:sz w:val="20"/>
              </w:rPr>
              <w:t>認知された規格に従ってリスク管理が計画・実施されていることを示す。</w:t>
            </w:r>
          </w:p>
          <w:p w14:paraId="5CCC8592" w14:textId="77777777" w:rsidR="00B55667" w:rsidRPr="00530318" w:rsidRDefault="00B55667" w:rsidP="00B55667">
            <w:pPr>
              <w:rPr>
                <w:rFonts w:eastAsia="メイリオ"/>
                <w:szCs w:val="21"/>
              </w:rPr>
            </w:pPr>
            <w:r w:rsidRPr="00530318">
              <w:rPr>
                <w:rFonts w:ascii="ＭＳ 明朝" w:hAnsi="ＭＳ 明朝" w:hint="eastAsia"/>
                <w:color w:val="000000"/>
                <w:sz w:val="20"/>
              </w:rPr>
              <w:t> </w:t>
            </w:r>
          </w:p>
          <w:p w14:paraId="0C41B3B0" w14:textId="2D2D1851" w:rsidR="00B55667" w:rsidRPr="00530318" w:rsidRDefault="00B55667" w:rsidP="00B55667">
            <w:pPr>
              <w:rPr>
                <w:rFonts w:ascii="ＭＳ 明朝" w:hAnsi="ＭＳ 明朝"/>
                <w:sz w:val="20"/>
              </w:rPr>
            </w:pPr>
            <w:r w:rsidRPr="00530318">
              <w:rPr>
                <w:rFonts w:ascii="ＭＳ 明朝" w:hAnsi="ＭＳ 明朝" w:hint="eastAsia"/>
                <w:color w:val="000000"/>
                <w:sz w:val="20"/>
              </w:rPr>
              <w:t>認知された規格の該当する項目に適合することを示す。</w:t>
            </w:r>
          </w:p>
        </w:tc>
        <w:tc>
          <w:tcPr>
            <w:tcW w:w="2690" w:type="dxa"/>
            <w:tcBorders>
              <w:bottom w:val="single" w:sz="4" w:space="0" w:color="auto"/>
              <w:tr2bl w:val="nil"/>
            </w:tcBorders>
            <w:shd w:val="clear" w:color="auto" w:fill="auto"/>
          </w:tcPr>
          <w:p w14:paraId="360AB2F1" w14:textId="77777777" w:rsidR="00B55667" w:rsidRPr="00530318" w:rsidRDefault="00B55667" w:rsidP="00B55667">
            <w:pPr>
              <w:rPr>
                <w:rFonts w:eastAsia="メイリオ"/>
                <w:szCs w:val="21"/>
              </w:rPr>
            </w:pPr>
            <w:r w:rsidRPr="00530318">
              <w:rPr>
                <w:rFonts w:ascii="ＭＳ 明朝" w:hAnsi="ＭＳ 明朝" w:hint="eastAsia"/>
                <w:color w:val="000000"/>
                <w:sz w:val="20"/>
              </w:rPr>
              <w:t>JIS T 14971:「医療機器－リスクマネジメントの医療機器への適用」</w:t>
            </w:r>
          </w:p>
          <w:p w14:paraId="537FA762" w14:textId="77777777" w:rsidR="00B55667" w:rsidRPr="00530318" w:rsidRDefault="00B55667" w:rsidP="00B55667">
            <w:pPr>
              <w:rPr>
                <w:rFonts w:eastAsia="メイリオ"/>
                <w:szCs w:val="21"/>
              </w:rPr>
            </w:pPr>
            <w:r w:rsidRPr="00530318">
              <w:rPr>
                <w:rFonts w:ascii="ＭＳ 明朝" w:hAnsi="ＭＳ 明朝" w:hint="eastAsia"/>
                <w:color w:val="000000"/>
                <w:sz w:val="20"/>
              </w:rPr>
              <w:t> </w:t>
            </w:r>
          </w:p>
          <w:p w14:paraId="634540A7" w14:textId="77777777" w:rsidR="00B55667" w:rsidRPr="00530318" w:rsidRDefault="00B55667" w:rsidP="00B55667">
            <w:pPr>
              <w:rPr>
                <w:rFonts w:eastAsia="メイリオ"/>
                <w:szCs w:val="21"/>
              </w:rPr>
            </w:pPr>
            <w:r w:rsidRPr="00530318">
              <w:rPr>
                <w:rFonts w:ascii="ＭＳ 明朝" w:hAnsi="ＭＳ 明朝" w:hint="eastAsia"/>
                <w:color w:val="000000"/>
                <w:sz w:val="20"/>
              </w:rPr>
              <w:t>＜規格等＞</w:t>
            </w:r>
          </w:p>
          <w:p w14:paraId="4F972ABF" w14:textId="72CE2FA4" w:rsidR="00B55667" w:rsidRPr="00530318" w:rsidRDefault="00B55667" w:rsidP="00B55667">
            <w:pPr>
              <w:rPr>
                <w:rFonts w:ascii="ＭＳ 明朝" w:hAnsi="ＭＳ 明朝"/>
                <w:sz w:val="20"/>
              </w:rPr>
            </w:pPr>
            <w:r w:rsidRPr="00530318">
              <w:rPr>
                <w:rFonts w:ascii="ＭＳ 明朝" w:hAnsi="ＭＳ 明朝" w:hint="eastAsia"/>
                <w:color w:val="000000"/>
                <w:sz w:val="20"/>
              </w:rPr>
              <w:t> </w:t>
            </w:r>
          </w:p>
        </w:tc>
      </w:tr>
      <w:tr w:rsidR="00B55667" w:rsidRPr="00530318" w14:paraId="0005DA70" w14:textId="77777777" w:rsidTr="00EB6B4C">
        <w:trPr>
          <w:trHeight w:val="272"/>
        </w:trPr>
        <w:tc>
          <w:tcPr>
            <w:tcW w:w="3853" w:type="dxa"/>
            <w:shd w:val="clear" w:color="auto" w:fill="auto"/>
          </w:tcPr>
          <w:p w14:paraId="1104B845" w14:textId="77777777" w:rsidR="00B55667" w:rsidRPr="00530318" w:rsidRDefault="00B55667" w:rsidP="00B55667">
            <w:pPr>
              <w:ind w:left="183" w:hangingChars="100" w:hanging="183"/>
              <w:rPr>
                <w:rFonts w:ascii="ＭＳ 明朝" w:hAnsi="ＭＳ 明朝"/>
                <w:sz w:val="20"/>
              </w:rPr>
            </w:pPr>
            <w:r w:rsidRPr="00530318">
              <w:rPr>
                <w:rFonts w:ascii="ＭＳ 明朝" w:hAnsi="ＭＳ 明朝" w:hint="eastAsia"/>
                <w:sz w:val="20"/>
              </w:rPr>
              <w:t>２　分析機器等は、その使用目的に沿って、測定等のために、適正な水準の放射線の放射を妨げることなく、患者、使用者及び第三者(分析機器等の使用に当たって放射線被曝の危険性がある者に限る。)への放射線被曝が、合理的に実行可能な限り適切に低減するよう、設計、製造及び包装されていなければならない。</w:t>
            </w:r>
          </w:p>
        </w:tc>
        <w:tc>
          <w:tcPr>
            <w:tcW w:w="1157" w:type="dxa"/>
            <w:shd w:val="clear" w:color="auto" w:fill="auto"/>
          </w:tcPr>
          <w:p w14:paraId="7D1DDBF2" w14:textId="77777777" w:rsidR="00B55667" w:rsidRPr="00530318" w:rsidRDefault="00B55667" w:rsidP="00B55667">
            <w:pPr>
              <w:pStyle w:val="ac"/>
              <w:rPr>
                <w:rFonts w:hAnsi="ＭＳ 明朝"/>
                <w:sz w:val="20"/>
                <w:szCs w:val="20"/>
              </w:rPr>
            </w:pPr>
            <w:r w:rsidRPr="00530318">
              <w:rPr>
                <w:rFonts w:hAnsi="ＭＳ 明朝" w:hint="eastAsia"/>
                <w:sz w:val="20"/>
                <w:szCs w:val="20"/>
              </w:rPr>
              <w:t>適用(該当する場合)</w:t>
            </w:r>
          </w:p>
          <w:p w14:paraId="7D8BCB8C" w14:textId="77777777" w:rsidR="00B55667" w:rsidRPr="00530318" w:rsidRDefault="00B55667" w:rsidP="00B55667">
            <w:pPr>
              <w:jc w:val="left"/>
              <w:rPr>
                <w:rFonts w:ascii="ＭＳ 明朝" w:hAnsi="ＭＳ 明朝"/>
                <w:sz w:val="20"/>
              </w:rPr>
            </w:pPr>
          </w:p>
        </w:tc>
        <w:tc>
          <w:tcPr>
            <w:tcW w:w="2506" w:type="dxa"/>
            <w:shd w:val="clear" w:color="auto" w:fill="auto"/>
          </w:tcPr>
          <w:p w14:paraId="770CA4C7" w14:textId="2FFA27BA" w:rsidR="00B55667" w:rsidRPr="00530318" w:rsidRDefault="00B55667" w:rsidP="00B55667">
            <w:pPr>
              <w:rPr>
                <w:rFonts w:ascii="ＭＳ 明朝" w:hAnsi="ＭＳ 明朝"/>
                <w:sz w:val="20"/>
              </w:rPr>
            </w:pPr>
            <w:r w:rsidRPr="00530318">
              <w:rPr>
                <w:rFonts w:ascii="ＭＳ 明朝" w:hAnsi="ＭＳ 明朝" w:hint="eastAsia"/>
                <w:color w:val="000000"/>
                <w:sz w:val="20"/>
              </w:rPr>
              <w:t>認知された規格に従ってリスク管理が計画・実施されていることを示す。</w:t>
            </w:r>
          </w:p>
        </w:tc>
        <w:tc>
          <w:tcPr>
            <w:tcW w:w="2690" w:type="dxa"/>
            <w:tcBorders>
              <w:bottom w:val="single" w:sz="4" w:space="0" w:color="auto"/>
              <w:tr2bl w:val="nil"/>
            </w:tcBorders>
            <w:shd w:val="clear" w:color="auto" w:fill="auto"/>
          </w:tcPr>
          <w:p w14:paraId="0DA296D6" w14:textId="2D59469B" w:rsidR="00B55667" w:rsidRPr="00530318" w:rsidRDefault="00B55667" w:rsidP="00B55667">
            <w:pPr>
              <w:rPr>
                <w:rFonts w:ascii="ＭＳ 明朝" w:hAnsi="ＭＳ 明朝"/>
                <w:sz w:val="20"/>
              </w:rPr>
            </w:pPr>
            <w:r w:rsidRPr="00530318">
              <w:rPr>
                <w:rFonts w:ascii="ＭＳ 明朝" w:hAnsi="ＭＳ 明朝" w:hint="eastAsia"/>
                <w:color w:val="000000"/>
                <w:sz w:val="20"/>
              </w:rPr>
              <w:t>JIS T 14971:「医療機器－リスクマネジメントの医療機器への適用」</w:t>
            </w:r>
          </w:p>
          <w:p w14:paraId="3B1A6E4A" w14:textId="5480633B" w:rsidR="00B55667" w:rsidRPr="00530318" w:rsidRDefault="00B55667" w:rsidP="00B55667">
            <w:pPr>
              <w:rPr>
                <w:rFonts w:ascii="ＭＳ 明朝" w:hAnsi="ＭＳ 明朝"/>
                <w:sz w:val="20"/>
              </w:rPr>
            </w:pPr>
          </w:p>
        </w:tc>
      </w:tr>
      <w:tr w:rsidR="00B55667" w:rsidRPr="00530318" w14:paraId="4AD4BC7E" w14:textId="77777777" w:rsidTr="00EB6B4C">
        <w:trPr>
          <w:trHeight w:val="2117"/>
        </w:trPr>
        <w:tc>
          <w:tcPr>
            <w:tcW w:w="3853" w:type="dxa"/>
            <w:shd w:val="clear" w:color="auto" w:fill="auto"/>
          </w:tcPr>
          <w:p w14:paraId="7B99AE16" w14:textId="77777777" w:rsidR="00B55667" w:rsidRPr="00530318" w:rsidRDefault="00B55667" w:rsidP="00B55667">
            <w:pPr>
              <w:ind w:left="183" w:hangingChars="100" w:hanging="183"/>
              <w:rPr>
                <w:rFonts w:ascii="ＭＳ 明朝" w:hAnsi="ＭＳ 明朝"/>
                <w:sz w:val="20"/>
              </w:rPr>
            </w:pPr>
            <w:r w:rsidRPr="00530318">
              <w:rPr>
                <w:rFonts w:ascii="ＭＳ 明朝" w:hAnsi="ＭＳ 明朝" w:hint="eastAsia"/>
                <w:sz w:val="20"/>
              </w:rPr>
              <w:t>３　医療機器の放射線出力について、医療上その有用性が放射線の照射に伴う危険性を上回ると判断される特定の医療目的のために、障害発生の恐れ又は潜在的な危害が生じる水準の可視又は不可視の放射線が照射されるよう設計されている場合においては、線量が使用者によって制御できるように設計されていなければならない。当該医療機器は、関連する可変パラメータの許容される公差内で再現性が保証されるよう設計及び製造されていなければならない。</w:t>
            </w:r>
          </w:p>
        </w:tc>
        <w:tc>
          <w:tcPr>
            <w:tcW w:w="1157" w:type="dxa"/>
            <w:shd w:val="clear" w:color="auto" w:fill="auto"/>
          </w:tcPr>
          <w:p w14:paraId="51B8730F" w14:textId="77777777" w:rsidR="00B55667" w:rsidRPr="00530318" w:rsidRDefault="00B55667" w:rsidP="00B55667">
            <w:pPr>
              <w:pStyle w:val="ac"/>
              <w:rPr>
                <w:rFonts w:hAnsi="ＭＳ 明朝"/>
                <w:sz w:val="20"/>
                <w:szCs w:val="20"/>
              </w:rPr>
            </w:pPr>
            <w:r w:rsidRPr="00530318">
              <w:rPr>
                <w:rFonts w:hAnsi="ＭＳ 明朝" w:hint="eastAsia"/>
                <w:sz w:val="20"/>
                <w:szCs w:val="20"/>
              </w:rPr>
              <w:t>適用(該当する場合)</w:t>
            </w:r>
          </w:p>
          <w:p w14:paraId="2C22F1D3" w14:textId="77777777" w:rsidR="00B55667" w:rsidRPr="00530318" w:rsidRDefault="00B55667" w:rsidP="00B55667">
            <w:pPr>
              <w:rPr>
                <w:rFonts w:ascii="ＭＳ 明朝" w:hAnsi="ＭＳ 明朝"/>
                <w:sz w:val="20"/>
              </w:rPr>
            </w:pPr>
          </w:p>
        </w:tc>
        <w:tc>
          <w:tcPr>
            <w:tcW w:w="2506" w:type="dxa"/>
            <w:shd w:val="clear" w:color="auto" w:fill="auto"/>
          </w:tcPr>
          <w:p w14:paraId="293679DB" w14:textId="77777777" w:rsidR="00B55667" w:rsidRPr="00530318" w:rsidRDefault="00B55667" w:rsidP="00B55667">
            <w:pPr>
              <w:rPr>
                <w:rFonts w:eastAsia="メイリオ"/>
                <w:kern w:val="0"/>
                <w:szCs w:val="21"/>
              </w:rPr>
            </w:pPr>
            <w:r w:rsidRPr="00530318">
              <w:rPr>
                <w:rFonts w:ascii="ＭＳ 明朝" w:hAnsi="ＭＳ 明朝" w:hint="eastAsia"/>
                <w:color w:val="000000"/>
                <w:sz w:val="20"/>
              </w:rPr>
              <w:t>認知された規格に従ってリスク管理が計画・実施されていることを示す。</w:t>
            </w:r>
          </w:p>
          <w:p w14:paraId="29ED8187" w14:textId="77777777" w:rsidR="00B55667" w:rsidRPr="00530318" w:rsidRDefault="00B55667" w:rsidP="00B55667">
            <w:pPr>
              <w:rPr>
                <w:rFonts w:eastAsia="メイリオ"/>
                <w:szCs w:val="21"/>
              </w:rPr>
            </w:pPr>
            <w:r w:rsidRPr="00530318">
              <w:rPr>
                <w:rFonts w:ascii="ＭＳ 明朝" w:hAnsi="ＭＳ 明朝" w:hint="eastAsia"/>
                <w:color w:val="000000"/>
                <w:sz w:val="20"/>
              </w:rPr>
              <w:t> </w:t>
            </w:r>
          </w:p>
          <w:p w14:paraId="53A3EA4B" w14:textId="178EF003" w:rsidR="00B55667" w:rsidRPr="00530318" w:rsidRDefault="00B55667" w:rsidP="00B55667">
            <w:pPr>
              <w:rPr>
                <w:rFonts w:ascii="ＭＳ 明朝" w:hAnsi="ＭＳ 明朝"/>
                <w:sz w:val="20"/>
              </w:rPr>
            </w:pPr>
            <w:r w:rsidRPr="00530318">
              <w:rPr>
                <w:rFonts w:ascii="ＭＳ 明朝" w:hAnsi="ＭＳ 明朝" w:hint="eastAsia"/>
                <w:color w:val="000000"/>
                <w:sz w:val="20"/>
              </w:rPr>
              <w:t>認知された規格の該当する項目に適合することを示す。</w:t>
            </w:r>
          </w:p>
        </w:tc>
        <w:tc>
          <w:tcPr>
            <w:tcW w:w="2690" w:type="dxa"/>
            <w:tcBorders>
              <w:bottom w:val="single" w:sz="4" w:space="0" w:color="auto"/>
              <w:tr2bl w:val="nil"/>
            </w:tcBorders>
            <w:shd w:val="clear" w:color="auto" w:fill="auto"/>
          </w:tcPr>
          <w:p w14:paraId="619A6001" w14:textId="77777777" w:rsidR="00B55667" w:rsidRPr="00530318" w:rsidRDefault="00B55667" w:rsidP="00B55667">
            <w:pPr>
              <w:rPr>
                <w:rFonts w:eastAsia="メイリオ"/>
                <w:szCs w:val="21"/>
              </w:rPr>
            </w:pPr>
            <w:r w:rsidRPr="00530318">
              <w:rPr>
                <w:rFonts w:ascii="ＭＳ 明朝" w:hAnsi="ＭＳ 明朝" w:hint="eastAsia"/>
                <w:color w:val="000000"/>
                <w:sz w:val="20"/>
              </w:rPr>
              <w:t>JIS T 14971:「医療機器－リスクマネジメントの医療機器への適用」</w:t>
            </w:r>
          </w:p>
          <w:p w14:paraId="7A61FA0D" w14:textId="77777777" w:rsidR="00B55667" w:rsidRPr="00530318" w:rsidRDefault="00B55667" w:rsidP="00B55667">
            <w:pPr>
              <w:rPr>
                <w:rFonts w:eastAsia="メイリオ"/>
                <w:szCs w:val="21"/>
              </w:rPr>
            </w:pPr>
            <w:r w:rsidRPr="00530318">
              <w:rPr>
                <w:rFonts w:ascii="ＭＳ 明朝" w:hAnsi="ＭＳ 明朝" w:hint="eastAsia"/>
                <w:color w:val="000000"/>
                <w:sz w:val="20"/>
              </w:rPr>
              <w:t> </w:t>
            </w:r>
          </w:p>
          <w:p w14:paraId="1BC2AFF3" w14:textId="77777777" w:rsidR="00B55667" w:rsidRPr="00530318" w:rsidRDefault="00B55667" w:rsidP="00B55667">
            <w:pPr>
              <w:rPr>
                <w:rFonts w:eastAsia="メイリオ"/>
                <w:szCs w:val="21"/>
              </w:rPr>
            </w:pPr>
            <w:r w:rsidRPr="00530318">
              <w:rPr>
                <w:rFonts w:ascii="ＭＳ 明朝" w:hAnsi="ＭＳ 明朝" w:hint="eastAsia"/>
                <w:color w:val="000000"/>
                <w:sz w:val="20"/>
              </w:rPr>
              <w:t>＜規格等＞</w:t>
            </w:r>
          </w:p>
          <w:p w14:paraId="52601364" w14:textId="16E4AE0F" w:rsidR="00B55667" w:rsidRPr="00530318" w:rsidRDefault="00B55667" w:rsidP="00B55667">
            <w:pPr>
              <w:rPr>
                <w:rFonts w:ascii="ＭＳ 明朝" w:hAnsi="ＭＳ 明朝"/>
                <w:sz w:val="20"/>
              </w:rPr>
            </w:pPr>
            <w:r w:rsidRPr="00530318">
              <w:rPr>
                <w:rFonts w:ascii="ＭＳ 明朝" w:hAnsi="ＭＳ 明朝" w:hint="eastAsia"/>
                <w:color w:val="000000"/>
                <w:sz w:val="20"/>
              </w:rPr>
              <w:t> </w:t>
            </w:r>
          </w:p>
        </w:tc>
      </w:tr>
      <w:tr w:rsidR="00B55667" w:rsidRPr="00530318" w14:paraId="0BE8B00F" w14:textId="77777777" w:rsidTr="00EB6B4C">
        <w:trPr>
          <w:trHeight w:val="1671"/>
        </w:trPr>
        <w:tc>
          <w:tcPr>
            <w:tcW w:w="3853" w:type="dxa"/>
            <w:shd w:val="clear" w:color="auto" w:fill="auto"/>
          </w:tcPr>
          <w:p w14:paraId="5E500D75" w14:textId="77777777" w:rsidR="00B55667" w:rsidRPr="00530318" w:rsidRDefault="00B55667" w:rsidP="00B55667">
            <w:pPr>
              <w:ind w:left="183" w:hangingChars="100" w:hanging="183"/>
              <w:rPr>
                <w:rFonts w:ascii="ＭＳ 明朝" w:hAnsi="ＭＳ 明朝"/>
                <w:sz w:val="20"/>
              </w:rPr>
            </w:pPr>
            <w:r w:rsidRPr="00530318">
              <w:rPr>
                <w:rFonts w:ascii="ＭＳ 明朝" w:hAnsi="ＭＳ 明朝" w:hint="eastAsia"/>
                <w:sz w:val="20"/>
              </w:rPr>
              <w:t>４　医療機器が、障害発生のおそれがある水準又は潜在的な危害が生じる水準の可視又は不可視の放射線を照射する場合には、照射を確認するための視覚的表示又は聴覚的警報を、合理的に実行可能な限り具備していなければならない。</w:t>
            </w:r>
          </w:p>
        </w:tc>
        <w:tc>
          <w:tcPr>
            <w:tcW w:w="1157" w:type="dxa"/>
            <w:shd w:val="clear" w:color="auto" w:fill="auto"/>
          </w:tcPr>
          <w:p w14:paraId="4021199F" w14:textId="77777777" w:rsidR="00B55667" w:rsidRPr="00530318" w:rsidRDefault="00B55667" w:rsidP="00B55667">
            <w:pPr>
              <w:pStyle w:val="ac"/>
              <w:rPr>
                <w:rFonts w:hAnsi="ＭＳ 明朝"/>
                <w:sz w:val="20"/>
                <w:szCs w:val="20"/>
              </w:rPr>
            </w:pPr>
            <w:r w:rsidRPr="00530318">
              <w:rPr>
                <w:rFonts w:hAnsi="ＭＳ 明朝" w:hint="eastAsia"/>
                <w:sz w:val="20"/>
                <w:szCs w:val="20"/>
              </w:rPr>
              <w:t>適用(該当する場合)</w:t>
            </w:r>
          </w:p>
          <w:p w14:paraId="50E0B39D" w14:textId="77777777" w:rsidR="00B55667" w:rsidRPr="00530318" w:rsidRDefault="00B55667" w:rsidP="00B55667">
            <w:pPr>
              <w:rPr>
                <w:rFonts w:ascii="ＭＳ 明朝" w:hAnsi="ＭＳ 明朝"/>
                <w:sz w:val="20"/>
              </w:rPr>
            </w:pPr>
          </w:p>
        </w:tc>
        <w:tc>
          <w:tcPr>
            <w:tcW w:w="2506" w:type="dxa"/>
            <w:shd w:val="clear" w:color="auto" w:fill="auto"/>
          </w:tcPr>
          <w:p w14:paraId="091F15B0" w14:textId="77777777" w:rsidR="00B55667" w:rsidRPr="00530318" w:rsidRDefault="00B55667" w:rsidP="00B55667">
            <w:pPr>
              <w:rPr>
                <w:rFonts w:eastAsia="メイリオ"/>
                <w:kern w:val="0"/>
                <w:szCs w:val="21"/>
              </w:rPr>
            </w:pPr>
            <w:r w:rsidRPr="00530318">
              <w:rPr>
                <w:rFonts w:ascii="ＭＳ 明朝" w:hAnsi="ＭＳ 明朝" w:hint="eastAsia"/>
                <w:color w:val="000000"/>
                <w:sz w:val="20"/>
              </w:rPr>
              <w:t>認知された規格に従ってリスク管理が計画・実施されていることを示す。</w:t>
            </w:r>
          </w:p>
          <w:p w14:paraId="088FAAD3" w14:textId="77777777" w:rsidR="00B55667" w:rsidRPr="00530318" w:rsidRDefault="00B55667" w:rsidP="00B55667">
            <w:pPr>
              <w:rPr>
                <w:rFonts w:eastAsia="メイリオ"/>
                <w:szCs w:val="21"/>
              </w:rPr>
            </w:pPr>
            <w:r w:rsidRPr="00530318">
              <w:rPr>
                <w:rFonts w:ascii="ＭＳ 明朝" w:hAnsi="ＭＳ 明朝" w:hint="eastAsia"/>
                <w:color w:val="000000"/>
                <w:sz w:val="20"/>
              </w:rPr>
              <w:t> </w:t>
            </w:r>
          </w:p>
          <w:p w14:paraId="5757797B" w14:textId="0A9928BD" w:rsidR="00B55667" w:rsidRPr="00530318" w:rsidRDefault="00B55667" w:rsidP="00B55667">
            <w:pPr>
              <w:rPr>
                <w:rFonts w:ascii="ＭＳ 明朝" w:hAnsi="ＭＳ 明朝"/>
                <w:sz w:val="20"/>
              </w:rPr>
            </w:pPr>
            <w:r w:rsidRPr="00530318">
              <w:rPr>
                <w:rFonts w:ascii="ＭＳ 明朝" w:hAnsi="ＭＳ 明朝" w:hint="eastAsia"/>
                <w:color w:val="000000"/>
                <w:sz w:val="20"/>
              </w:rPr>
              <w:t>認知された規格の該当する項目に適合することを示す。</w:t>
            </w:r>
          </w:p>
        </w:tc>
        <w:tc>
          <w:tcPr>
            <w:tcW w:w="2690" w:type="dxa"/>
            <w:tcBorders>
              <w:bottom w:val="single" w:sz="4" w:space="0" w:color="auto"/>
              <w:tr2bl w:val="nil"/>
            </w:tcBorders>
            <w:shd w:val="clear" w:color="auto" w:fill="auto"/>
          </w:tcPr>
          <w:p w14:paraId="30BC8419" w14:textId="77777777" w:rsidR="00B55667" w:rsidRPr="00530318" w:rsidRDefault="00B55667" w:rsidP="00B55667">
            <w:pPr>
              <w:rPr>
                <w:rFonts w:eastAsia="メイリオ"/>
                <w:szCs w:val="21"/>
              </w:rPr>
            </w:pPr>
            <w:r w:rsidRPr="00530318">
              <w:rPr>
                <w:rFonts w:ascii="ＭＳ 明朝" w:hAnsi="ＭＳ 明朝" w:hint="eastAsia"/>
                <w:color w:val="000000"/>
                <w:sz w:val="20"/>
              </w:rPr>
              <w:t>JIS T 14971:「医療機器－リスクマネジメントの医療機器への適用」</w:t>
            </w:r>
          </w:p>
          <w:p w14:paraId="4B2477B7" w14:textId="77777777" w:rsidR="00B55667" w:rsidRPr="00530318" w:rsidRDefault="00B55667" w:rsidP="00B55667">
            <w:pPr>
              <w:rPr>
                <w:rFonts w:eastAsia="メイリオ"/>
                <w:szCs w:val="21"/>
              </w:rPr>
            </w:pPr>
            <w:r w:rsidRPr="00530318">
              <w:rPr>
                <w:rFonts w:ascii="ＭＳ 明朝" w:hAnsi="ＭＳ 明朝" w:hint="eastAsia"/>
                <w:color w:val="000000"/>
                <w:sz w:val="20"/>
              </w:rPr>
              <w:t> </w:t>
            </w:r>
          </w:p>
          <w:p w14:paraId="51119001" w14:textId="77777777" w:rsidR="00B55667" w:rsidRPr="00530318" w:rsidRDefault="00B55667" w:rsidP="00B55667">
            <w:pPr>
              <w:rPr>
                <w:rFonts w:eastAsia="メイリオ"/>
                <w:szCs w:val="21"/>
              </w:rPr>
            </w:pPr>
            <w:r w:rsidRPr="00530318">
              <w:rPr>
                <w:rFonts w:ascii="ＭＳ 明朝" w:hAnsi="ＭＳ 明朝" w:hint="eastAsia"/>
                <w:color w:val="000000"/>
                <w:sz w:val="20"/>
              </w:rPr>
              <w:t>＜規格等＞</w:t>
            </w:r>
          </w:p>
          <w:p w14:paraId="51DC4FA8" w14:textId="29CE5F1D" w:rsidR="00B55667" w:rsidRPr="00530318" w:rsidRDefault="00B55667" w:rsidP="00B55667">
            <w:pPr>
              <w:rPr>
                <w:rFonts w:ascii="ＭＳ 明朝" w:hAnsi="ＭＳ 明朝"/>
                <w:sz w:val="20"/>
              </w:rPr>
            </w:pPr>
            <w:r w:rsidRPr="00530318">
              <w:rPr>
                <w:rFonts w:ascii="ＭＳ 明朝" w:hAnsi="ＭＳ 明朝" w:hint="eastAsia"/>
                <w:color w:val="000000"/>
                <w:sz w:val="20"/>
              </w:rPr>
              <w:t> </w:t>
            </w:r>
          </w:p>
        </w:tc>
      </w:tr>
      <w:tr w:rsidR="00B55667" w:rsidRPr="00530318" w14:paraId="3C67AB32" w14:textId="77777777" w:rsidTr="00EB6B4C">
        <w:trPr>
          <w:trHeight w:val="829"/>
        </w:trPr>
        <w:tc>
          <w:tcPr>
            <w:tcW w:w="3853" w:type="dxa"/>
            <w:shd w:val="clear" w:color="auto" w:fill="auto"/>
          </w:tcPr>
          <w:p w14:paraId="78B6E29F" w14:textId="77777777" w:rsidR="00B55667" w:rsidRPr="00530318" w:rsidRDefault="00B55667" w:rsidP="00B55667">
            <w:pPr>
              <w:pStyle w:val="ac"/>
              <w:ind w:left="183" w:hangingChars="100" w:hanging="183"/>
              <w:rPr>
                <w:rFonts w:hAnsi="ＭＳ 明朝" w:cs="ＭＳ ゴシック"/>
                <w:sz w:val="20"/>
                <w:szCs w:val="20"/>
              </w:rPr>
            </w:pPr>
            <w:r w:rsidRPr="00530318">
              <w:rPr>
                <w:rFonts w:hAnsi="ＭＳ 明朝" w:cs="ＭＳ ゴシック" w:hint="eastAsia"/>
                <w:sz w:val="20"/>
                <w:szCs w:val="20"/>
              </w:rPr>
              <w:t>５　分析機器等は、照射する放射線の特性及び線量を合理的に実行可能な限り適切に制御又は調整できるよう、設計及び製造されていなければならない。</w:t>
            </w:r>
          </w:p>
        </w:tc>
        <w:tc>
          <w:tcPr>
            <w:tcW w:w="1157" w:type="dxa"/>
            <w:shd w:val="clear" w:color="auto" w:fill="auto"/>
          </w:tcPr>
          <w:p w14:paraId="1B20F04A" w14:textId="77777777" w:rsidR="00B55667" w:rsidRPr="00530318" w:rsidRDefault="00B55667" w:rsidP="00B55667">
            <w:pPr>
              <w:pStyle w:val="ac"/>
              <w:rPr>
                <w:rFonts w:hAnsi="ＭＳ 明朝"/>
                <w:sz w:val="20"/>
                <w:szCs w:val="20"/>
              </w:rPr>
            </w:pPr>
            <w:r w:rsidRPr="00530318">
              <w:rPr>
                <w:rFonts w:hAnsi="ＭＳ 明朝" w:hint="eastAsia"/>
                <w:sz w:val="20"/>
                <w:szCs w:val="20"/>
              </w:rPr>
              <w:t>適用(該当する場合)</w:t>
            </w:r>
          </w:p>
          <w:p w14:paraId="59AF0A8B" w14:textId="77777777" w:rsidR="00B55667" w:rsidRPr="00530318" w:rsidRDefault="00B55667" w:rsidP="00B55667">
            <w:pPr>
              <w:jc w:val="left"/>
              <w:rPr>
                <w:rFonts w:ascii="ＭＳ 明朝" w:hAnsi="ＭＳ 明朝"/>
                <w:sz w:val="20"/>
              </w:rPr>
            </w:pPr>
          </w:p>
        </w:tc>
        <w:tc>
          <w:tcPr>
            <w:tcW w:w="2506" w:type="dxa"/>
            <w:shd w:val="clear" w:color="auto" w:fill="auto"/>
          </w:tcPr>
          <w:p w14:paraId="2B345129" w14:textId="6030C037" w:rsidR="00B55667" w:rsidRPr="00530318" w:rsidRDefault="00B55667" w:rsidP="00B55667">
            <w:pPr>
              <w:rPr>
                <w:rFonts w:ascii="ＭＳ 明朝" w:hAnsi="ＭＳ 明朝"/>
                <w:sz w:val="20"/>
              </w:rPr>
            </w:pPr>
            <w:r w:rsidRPr="00530318">
              <w:rPr>
                <w:rFonts w:ascii="ＭＳ 明朝" w:hAnsi="ＭＳ 明朝" w:hint="eastAsia"/>
                <w:color w:val="000000"/>
                <w:sz w:val="20"/>
              </w:rPr>
              <w:t>認知された規格に従ってリスク管理が計画・実施されていることを示す。</w:t>
            </w:r>
          </w:p>
        </w:tc>
        <w:tc>
          <w:tcPr>
            <w:tcW w:w="2690" w:type="dxa"/>
            <w:tcBorders>
              <w:bottom w:val="single" w:sz="4" w:space="0" w:color="auto"/>
              <w:tr2bl w:val="nil"/>
            </w:tcBorders>
            <w:shd w:val="clear" w:color="auto" w:fill="auto"/>
          </w:tcPr>
          <w:p w14:paraId="494AF770" w14:textId="77777777" w:rsidR="00B55667" w:rsidRPr="00530318" w:rsidRDefault="00B55667" w:rsidP="00B55667">
            <w:pPr>
              <w:rPr>
                <w:rFonts w:ascii="ＭＳ 明朝" w:hAnsi="ＭＳ 明朝"/>
                <w:sz w:val="20"/>
              </w:rPr>
            </w:pPr>
            <w:r w:rsidRPr="00530318">
              <w:rPr>
                <w:rFonts w:ascii="ＭＳ 明朝" w:hAnsi="ＭＳ 明朝" w:hint="eastAsia"/>
                <w:color w:val="000000"/>
                <w:sz w:val="20"/>
              </w:rPr>
              <w:t>JIS T 14971:「医療機器－リスクマネジメントの医療機器への適用」</w:t>
            </w:r>
          </w:p>
          <w:p w14:paraId="111A637F" w14:textId="77777777" w:rsidR="00B55667" w:rsidRPr="00530318" w:rsidRDefault="00B55667" w:rsidP="00B55667">
            <w:pPr>
              <w:rPr>
                <w:rFonts w:ascii="ＭＳ 明朝" w:hAnsi="ＭＳ 明朝"/>
                <w:sz w:val="20"/>
              </w:rPr>
            </w:pPr>
          </w:p>
        </w:tc>
      </w:tr>
      <w:tr w:rsidR="00B55667" w:rsidRPr="00530318" w14:paraId="29EE270E" w14:textId="77777777" w:rsidTr="00EB6B4C">
        <w:trPr>
          <w:trHeight w:val="789"/>
        </w:trPr>
        <w:tc>
          <w:tcPr>
            <w:tcW w:w="3853" w:type="dxa"/>
            <w:shd w:val="clear" w:color="auto" w:fill="auto"/>
          </w:tcPr>
          <w:p w14:paraId="701F6F82" w14:textId="77777777" w:rsidR="00B55667" w:rsidRPr="00530318" w:rsidRDefault="00B55667" w:rsidP="00B55667">
            <w:pPr>
              <w:pStyle w:val="ac"/>
              <w:ind w:left="183" w:hangingChars="100" w:hanging="183"/>
              <w:rPr>
                <w:rFonts w:hAnsi="ＭＳ 明朝" w:cs="ＭＳ ゴシック"/>
                <w:sz w:val="20"/>
                <w:szCs w:val="20"/>
              </w:rPr>
            </w:pPr>
            <w:r w:rsidRPr="00530318">
              <w:rPr>
                <w:rFonts w:hAnsi="ＭＳ 明朝" w:cs="ＭＳ ゴシック" w:hint="eastAsia"/>
                <w:sz w:val="20"/>
                <w:szCs w:val="20"/>
              </w:rPr>
              <w:lastRenderedPageBreak/>
              <w:t>６　医療機器は、意図しない二次放射線又は散乱線による患者、使用者及び第三者への被曝を、合理的に実行可能な限り低減するよう設計及び製造されていなければならない。</w:t>
            </w:r>
          </w:p>
        </w:tc>
        <w:tc>
          <w:tcPr>
            <w:tcW w:w="1157" w:type="dxa"/>
            <w:shd w:val="clear" w:color="auto" w:fill="auto"/>
          </w:tcPr>
          <w:p w14:paraId="0105BFF9" w14:textId="77777777" w:rsidR="00B55667" w:rsidRPr="00530318" w:rsidRDefault="00B55667" w:rsidP="00B55667">
            <w:pPr>
              <w:pStyle w:val="ac"/>
              <w:rPr>
                <w:rFonts w:hAnsi="ＭＳ 明朝"/>
                <w:sz w:val="20"/>
                <w:szCs w:val="20"/>
              </w:rPr>
            </w:pPr>
            <w:r w:rsidRPr="00530318">
              <w:rPr>
                <w:rFonts w:hAnsi="ＭＳ 明朝" w:hint="eastAsia"/>
                <w:sz w:val="20"/>
                <w:szCs w:val="20"/>
              </w:rPr>
              <w:t>適用(該当する場合)</w:t>
            </w:r>
          </w:p>
          <w:p w14:paraId="54A25CBE" w14:textId="77777777" w:rsidR="00B55667" w:rsidRPr="00530318" w:rsidRDefault="00B55667" w:rsidP="00B55667">
            <w:pPr>
              <w:rPr>
                <w:rFonts w:ascii="ＭＳ 明朝" w:hAnsi="ＭＳ 明朝"/>
                <w:sz w:val="20"/>
              </w:rPr>
            </w:pPr>
          </w:p>
        </w:tc>
        <w:tc>
          <w:tcPr>
            <w:tcW w:w="2506" w:type="dxa"/>
            <w:shd w:val="clear" w:color="auto" w:fill="auto"/>
          </w:tcPr>
          <w:p w14:paraId="6C6C8798" w14:textId="77777777" w:rsidR="00B55667" w:rsidRPr="00530318" w:rsidRDefault="00B55667" w:rsidP="00B55667">
            <w:pPr>
              <w:rPr>
                <w:rFonts w:eastAsia="メイリオ"/>
                <w:kern w:val="0"/>
                <w:szCs w:val="21"/>
              </w:rPr>
            </w:pPr>
            <w:r w:rsidRPr="00530318">
              <w:rPr>
                <w:rFonts w:ascii="ＭＳ 明朝" w:hAnsi="ＭＳ 明朝" w:hint="eastAsia"/>
                <w:color w:val="000000"/>
                <w:sz w:val="20"/>
              </w:rPr>
              <w:t>認知された規格に従ってリスク管理が計画・実施されていることを示す。</w:t>
            </w:r>
          </w:p>
          <w:p w14:paraId="1A9ABEA5" w14:textId="77777777" w:rsidR="00B55667" w:rsidRPr="00530318" w:rsidRDefault="00B55667" w:rsidP="00B55667">
            <w:pPr>
              <w:rPr>
                <w:rFonts w:eastAsia="メイリオ"/>
                <w:szCs w:val="21"/>
              </w:rPr>
            </w:pPr>
            <w:r w:rsidRPr="00530318">
              <w:rPr>
                <w:rFonts w:ascii="ＭＳ 明朝" w:hAnsi="ＭＳ 明朝" w:hint="eastAsia"/>
                <w:color w:val="000000"/>
                <w:sz w:val="20"/>
              </w:rPr>
              <w:t> </w:t>
            </w:r>
          </w:p>
          <w:p w14:paraId="73CCC215" w14:textId="3D906D20" w:rsidR="00B55667" w:rsidRPr="00530318" w:rsidRDefault="00B55667" w:rsidP="00B55667">
            <w:pPr>
              <w:rPr>
                <w:rFonts w:ascii="ＭＳ 明朝" w:hAnsi="ＭＳ 明朝"/>
                <w:sz w:val="20"/>
              </w:rPr>
            </w:pPr>
            <w:r w:rsidRPr="00530318">
              <w:rPr>
                <w:rFonts w:ascii="ＭＳ 明朝" w:hAnsi="ＭＳ 明朝" w:hint="eastAsia"/>
                <w:color w:val="000000"/>
                <w:sz w:val="20"/>
              </w:rPr>
              <w:t>認知された規格の該当する項目に適合することを示す。</w:t>
            </w:r>
          </w:p>
        </w:tc>
        <w:tc>
          <w:tcPr>
            <w:tcW w:w="2690" w:type="dxa"/>
            <w:tcBorders>
              <w:bottom w:val="single" w:sz="4" w:space="0" w:color="auto"/>
              <w:tr2bl w:val="nil"/>
            </w:tcBorders>
            <w:shd w:val="clear" w:color="auto" w:fill="auto"/>
          </w:tcPr>
          <w:p w14:paraId="68B72C67" w14:textId="77777777" w:rsidR="00B55667" w:rsidRPr="00530318" w:rsidRDefault="00B55667" w:rsidP="00B55667">
            <w:pPr>
              <w:rPr>
                <w:rFonts w:eastAsia="メイリオ"/>
                <w:szCs w:val="21"/>
              </w:rPr>
            </w:pPr>
            <w:r w:rsidRPr="00530318">
              <w:rPr>
                <w:rFonts w:ascii="ＭＳ 明朝" w:hAnsi="ＭＳ 明朝" w:hint="eastAsia"/>
                <w:color w:val="000000"/>
                <w:sz w:val="20"/>
              </w:rPr>
              <w:t>JIS T 14971:「医療機器－リスクマネジメントの医療機器への適用」</w:t>
            </w:r>
          </w:p>
          <w:p w14:paraId="562F6C12" w14:textId="77777777" w:rsidR="00B55667" w:rsidRPr="00530318" w:rsidRDefault="00B55667" w:rsidP="00B55667">
            <w:pPr>
              <w:rPr>
                <w:rFonts w:eastAsia="メイリオ"/>
                <w:szCs w:val="21"/>
              </w:rPr>
            </w:pPr>
            <w:r w:rsidRPr="00530318">
              <w:rPr>
                <w:rFonts w:ascii="ＭＳ 明朝" w:hAnsi="ＭＳ 明朝" w:hint="eastAsia"/>
                <w:color w:val="000000"/>
                <w:sz w:val="20"/>
              </w:rPr>
              <w:t> </w:t>
            </w:r>
          </w:p>
          <w:p w14:paraId="7451C3A8" w14:textId="77777777" w:rsidR="00B55667" w:rsidRPr="00530318" w:rsidRDefault="00B55667" w:rsidP="00B55667">
            <w:pPr>
              <w:rPr>
                <w:rFonts w:eastAsia="メイリオ"/>
                <w:szCs w:val="21"/>
              </w:rPr>
            </w:pPr>
            <w:r w:rsidRPr="00530318">
              <w:rPr>
                <w:rFonts w:ascii="ＭＳ 明朝" w:hAnsi="ＭＳ 明朝" w:hint="eastAsia"/>
                <w:color w:val="000000"/>
                <w:sz w:val="20"/>
              </w:rPr>
              <w:t>＜規格等＞</w:t>
            </w:r>
          </w:p>
          <w:p w14:paraId="113E9BDD" w14:textId="7FCBEB0E" w:rsidR="00B55667" w:rsidRPr="00530318" w:rsidRDefault="00B55667" w:rsidP="00B55667">
            <w:pPr>
              <w:rPr>
                <w:rFonts w:ascii="ＭＳ 明朝" w:hAnsi="ＭＳ 明朝"/>
                <w:sz w:val="20"/>
              </w:rPr>
            </w:pPr>
            <w:r w:rsidRPr="00530318">
              <w:rPr>
                <w:rFonts w:ascii="ＭＳ 明朝" w:hAnsi="ＭＳ 明朝" w:hint="eastAsia"/>
                <w:color w:val="000000"/>
                <w:sz w:val="20"/>
              </w:rPr>
              <w:t> </w:t>
            </w:r>
          </w:p>
        </w:tc>
      </w:tr>
      <w:tr w:rsidR="00B55667" w:rsidRPr="00530318" w14:paraId="0AD39823" w14:textId="77777777" w:rsidTr="00EB6B4C">
        <w:trPr>
          <w:trHeight w:val="1305"/>
        </w:trPr>
        <w:tc>
          <w:tcPr>
            <w:tcW w:w="3853" w:type="dxa"/>
            <w:shd w:val="clear" w:color="auto" w:fill="auto"/>
          </w:tcPr>
          <w:p w14:paraId="305D1FA6" w14:textId="77777777" w:rsidR="00B55667" w:rsidRPr="00530318" w:rsidRDefault="00B55667" w:rsidP="00B55667">
            <w:pPr>
              <w:pStyle w:val="ac"/>
              <w:ind w:left="183" w:hangingChars="100" w:hanging="183"/>
              <w:rPr>
                <w:rFonts w:hAnsi="ＭＳ 明朝" w:cs="ＭＳ ゴシック"/>
                <w:sz w:val="20"/>
                <w:szCs w:val="20"/>
              </w:rPr>
            </w:pPr>
            <w:r w:rsidRPr="00530318">
              <w:rPr>
                <w:rFonts w:hAnsi="ＭＳ 明朝" w:cs="ＭＳ ゴシック" w:hint="eastAsia"/>
                <w:sz w:val="20"/>
                <w:szCs w:val="20"/>
              </w:rPr>
              <w:t>７　放射線を照射する医療機器の取扱説明書には、照射する放射線の性質、患者及び使用者に対する防護手段、誤使用の防止法並びに据付中の固有の危険性の排除方法について、詳細な情報が記載されていなければならない。</w:t>
            </w:r>
          </w:p>
        </w:tc>
        <w:tc>
          <w:tcPr>
            <w:tcW w:w="1157" w:type="dxa"/>
            <w:shd w:val="clear" w:color="auto" w:fill="auto"/>
          </w:tcPr>
          <w:p w14:paraId="7F93FBCB" w14:textId="77777777" w:rsidR="00B55667" w:rsidRPr="00530318" w:rsidRDefault="00B55667" w:rsidP="00B55667">
            <w:pPr>
              <w:pStyle w:val="ac"/>
              <w:rPr>
                <w:rFonts w:hAnsi="ＭＳ 明朝"/>
                <w:sz w:val="20"/>
                <w:szCs w:val="20"/>
              </w:rPr>
            </w:pPr>
            <w:r w:rsidRPr="00530318">
              <w:rPr>
                <w:rFonts w:hAnsi="ＭＳ 明朝" w:hint="eastAsia"/>
                <w:sz w:val="20"/>
                <w:szCs w:val="20"/>
              </w:rPr>
              <w:t>適用(該当する場合)</w:t>
            </w:r>
          </w:p>
          <w:p w14:paraId="6B2F8870" w14:textId="77777777" w:rsidR="00B55667" w:rsidRPr="00530318" w:rsidRDefault="00B55667" w:rsidP="00B55667">
            <w:pPr>
              <w:rPr>
                <w:rFonts w:ascii="ＭＳ 明朝" w:hAnsi="ＭＳ 明朝"/>
                <w:sz w:val="20"/>
              </w:rPr>
            </w:pPr>
          </w:p>
        </w:tc>
        <w:tc>
          <w:tcPr>
            <w:tcW w:w="2506" w:type="dxa"/>
            <w:shd w:val="clear" w:color="auto" w:fill="auto"/>
          </w:tcPr>
          <w:p w14:paraId="3127187C" w14:textId="77777777" w:rsidR="00B55667" w:rsidRPr="00530318" w:rsidRDefault="00B55667" w:rsidP="00B55667">
            <w:pPr>
              <w:rPr>
                <w:rFonts w:eastAsia="メイリオ"/>
                <w:kern w:val="0"/>
                <w:szCs w:val="21"/>
              </w:rPr>
            </w:pPr>
            <w:r w:rsidRPr="00530318">
              <w:rPr>
                <w:rFonts w:ascii="ＭＳ 明朝" w:hAnsi="ＭＳ 明朝" w:hint="eastAsia"/>
                <w:color w:val="000000"/>
                <w:sz w:val="20"/>
              </w:rPr>
              <w:t>認知された規格に従ってリスク管理が計画・実施されていることを示す。</w:t>
            </w:r>
          </w:p>
          <w:p w14:paraId="43E3173A" w14:textId="77777777" w:rsidR="00B55667" w:rsidRPr="00530318" w:rsidRDefault="00B55667" w:rsidP="00B55667">
            <w:pPr>
              <w:rPr>
                <w:rFonts w:eastAsia="メイリオ"/>
                <w:szCs w:val="21"/>
              </w:rPr>
            </w:pPr>
            <w:r w:rsidRPr="00530318">
              <w:rPr>
                <w:rFonts w:ascii="ＭＳ 明朝" w:hAnsi="ＭＳ 明朝" w:hint="eastAsia"/>
                <w:color w:val="000000"/>
                <w:sz w:val="20"/>
              </w:rPr>
              <w:t> </w:t>
            </w:r>
          </w:p>
          <w:p w14:paraId="19922DE5" w14:textId="79FEDF2A" w:rsidR="00B55667" w:rsidRPr="00530318" w:rsidRDefault="00B55667" w:rsidP="00B55667">
            <w:pPr>
              <w:rPr>
                <w:rFonts w:ascii="ＭＳ 明朝" w:hAnsi="ＭＳ 明朝"/>
                <w:sz w:val="20"/>
              </w:rPr>
            </w:pPr>
            <w:r w:rsidRPr="00530318">
              <w:rPr>
                <w:rFonts w:ascii="ＭＳ 明朝" w:hAnsi="ＭＳ 明朝" w:hint="eastAsia"/>
                <w:color w:val="000000"/>
                <w:sz w:val="20"/>
              </w:rPr>
              <w:t>認知された規格の該当する項目に適合することを示す。</w:t>
            </w:r>
          </w:p>
        </w:tc>
        <w:tc>
          <w:tcPr>
            <w:tcW w:w="2690" w:type="dxa"/>
            <w:tcBorders>
              <w:tr2bl w:val="nil"/>
            </w:tcBorders>
            <w:shd w:val="clear" w:color="auto" w:fill="auto"/>
          </w:tcPr>
          <w:p w14:paraId="41C438F5" w14:textId="77777777" w:rsidR="00B55667" w:rsidRPr="00530318" w:rsidRDefault="00B55667" w:rsidP="00B55667">
            <w:pPr>
              <w:rPr>
                <w:rFonts w:eastAsia="メイリオ"/>
                <w:szCs w:val="21"/>
              </w:rPr>
            </w:pPr>
            <w:r w:rsidRPr="00530318">
              <w:rPr>
                <w:rFonts w:ascii="ＭＳ 明朝" w:hAnsi="ＭＳ 明朝" w:hint="eastAsia"/>
                <w:color w:val="000000"/>
                <w:sz w:val="20"/>
              </w:rPr>
              <w:t>JIS T 14971:「医療機器－リスクマネジメントの医療機器への適用」</w:t>
            </w:r>
          </w:p>
          <w:p w14:paraId="1FC9DBA8" w14:textId="77777777" w:rsidR="00B55667" w:rsidRPr="00530318" w:rsidRDefault="00B55667" w:rsidP="00B55667">
            <w:pPr>
              <w:rPr>
                <w:rFonts w:eastAsia="メイリオ"/>
                <w:szCs w:val="21"/>
              </w:rPr>
            </w:pPr>
            <w:r w:rsidRPr="00530318">
              <w:rPr>
                <w:rFonts w:ascii="ＭＳ 明朝" w:hAnsi="ＭＳ 明朝" w:hint="eastAsia"/>
                <w:color w:val="000000"/>
                <w:sz w:val="20"/>
              </w:rPr>
              <w:t> </w:t>
            </w:r>
          </w:p>
          <w:p w14:paraId="1DFC8EE8" w14:textId="77777777" w:rsidR="00B55667" w:rsidRPr="00530318" w:rsidRDefault="00B55667" w:rsidP="00B55667">
            <w:pPr>
              <w:rPr>
                <w:rFonts w:eastAsia="メイリオ"/>
                <w:szCs w:val="21"/>
              </w:rPr>
            </w:pPr>
            <w:r w:rsidRPr="00530318">
              <w:rPr>
                <w:rFonts w:ascii="ＭＳ 明朝" w:hAnsi="ＭＳ 明朝" w:hint="eastAsia"/>
                <w:color w:val="000000"/>
                <w:sz w:val="20"/>
              </w:rPr>
              <w:t>＜規格等＞</w:t>
            </w:r>
          </w:p>
          <w:p w14:paraId="17F771C0" w14:textId="7D0309B5" w:rsidR="00B55667" w:rsidRPr="00530318" w:rsidRDefault="00B55667" w:rsidP="00B55667">
            <w:pPr>
              <w:rPr>
                <w:rFonts w:ascii="ＭＳ 明朝" w:hAnsi="ＭＳ 明朝"/>
                <w:sz w:val="20"/>
              </w:rPr>
            </w:pPr>
            <w:r w:rsidRPr="00530318">
              <w:rPr>
                <w:rFonts w:ascii="ＭＳ 明朝" w:hAnsi="ＭＳ 明朝" w:hint="eastAsia"/>
                <w:color w:val="000000"/>
                <w:sz w:val="20"/>
              </w:rPr>
              <w:t> </w:t>
            </w:r>
          </w:p>
        </w:tc>
      </w:tr>
      <w:tr w:rsidR="00B55667" w:rsidRPr="00530318" w14:paraId="740BA8D2" w14:textId="77777777" w:rsidTr="00EB6B4C">
        <w:trPr>
          <w:trHeight w:val="1684"/>
        </w:trPr>
        <w:tc>
          <w:tcPr>
            <w:tcW w:w="3853" w:type="dxa"/>
            <w:shd w:val="clear" w:color="auto" w:fill="auto"/>
          </w:tcPr>
          <w:p w14:paraId="728031D5" w14:textId="77777777" w:rsidR="00B55667" w:rsidRPr="00530318" w:rsidRDefault="00B55667" w:rsidP="00B55667">
            <w:pPr>
              <w:pStyle w:val="ac"/>
              <w:ind w:left="183" w:hangingChars="100" w:hanging="183"/>
              <w:rPr>
                <w:rFonts w:hAnsi="ＭＳ 明朝" w:cs="ＭＳ ゴシック"/>
                <w:sz w:val="20"/>
                <w:szCs w:val="20"/>
              </w:rPr>
            </w:pPr>
            <w:r w:rsidRPr="00530318">
              <w:rPr>
                <w:rFonts w:hAnsi="ＭＳ 明朝" w:cs="ＭＳ ゴシック" w:hint="eastAsia"/>
                <w:sz w:val="20"/>
                <w:szCs w:val="20"/>
              </w:rPr>
              <w:t>８　電離放射線を照射する医療機器は、合理的に実行可能な限り、その使用目的に照らして、照射する放射線の線量、幾何学的及びエネルギー分布又は線質を変更及び制御できるよう、設計及び製造されなければならない。</w:t>
            </w:r>
          </w:p>
        </w:tc>
        <w:tc>
          <w:tcPr>
            <w:tcW w:w="1157" w:type="dxa"/>
            <w:shd w:val="clear" w:color="auto" w:fill="auto"/>
          </w:tcPr>
          <w:p w14:paraId="3B049E48" w14:textId="77777777" w:rsidR="00B55667" w:rsidRPr="00530318" w:rsidRDefault="00B55667" w:rsidP="00B55667">
            <w:pPr>
              <w:pStyle w:val="ac"/>
              <w:rPr>
                <w:rFonts w:hAnsi="ＭＳ 明朝"/>
                <w:sz w:val="20"/>
                <w:szCs w:val="20"/>
              </w:rPr>
            </w:pPr>
            <w:r w:rsidRPr="00530318">
              <w:rPr>
                <w:rFonts w:hAnsi="ＭＳ 明朝" w:hint="eastAsia"/>
                <w:sz w:val="20"/>
                <w:szCs w:val="20"/>
              </w:rPr>
              <w:t>適用(該当する場合)</w:t>
            </w:r>
          </w:p>
          <w:p w14:paraId="3B390B32" w14:textId="77777777" w:rsidR="00B55667" w:rsidRPr="00530318" w:rsidRDefault="00B55667" w:rsidP="00B55667">
            <w:pPr>
              <w:rPr>
                <w:rFonts w:ascii="ＭＳ 明朝" w:hAnsi="ＭＳ 明朝"/>
                <w:sz w:val="20"/>
              </w:rPr>
            </w:pPr>
          </w:p>
        </w:tc>
        <w:tc>
          <w:tcPr>
            <w:tcW w:w="2506" w:type="dxa"/>
            <w:shd w:val="clear" w:color="auto" w:fill="auto"/>
          </w:tcPr>
          <w:p w14:paraId="166F4B3E" w14:textId="2A30C31F" w:rsidR="00B55667" w:rsidRPr="00530318" w:rsidRDefault="00B55667" w:rsidP="00B55667">
            <w:pPr>
              <w:rPr>
                <w:rFonts w:ascii="ＭＳ 明朝" w:hAnsi="ＭＳ 明朝"/>
                <w:sz w:val="20"/>
              </w:rPr>
            </w:pPr>
            <w:r w:rsidRPr="00530318">
              <w:rPr>
                <w:rFonts w:ascii="ＭＳ 明朝" w:hAnsi="ＭＳ 明朝" w:hint="eastAsia"/>
                <w:color w:val="000000"/>
                <w:sz w:val="20"/>
              </w:rPr>
              <w:t>認知された規格の該当する項目に適合することを示す。</w:t>
            </w:r>
          </w:p>
        </w:tc>
        <w:tc>
          <w:tcPr>
            <w:tcW w:w="2690" w:type="dxa"/>
            <w:tcBorders>
              <w:bottom w:val="single" w:sz="4" w:space="0" w:color="auto"/>
              <w:tr2bl w:val="nil"/>
            </w:tcBorders>
            <w:shd w:val="clear" w:color="auto" w:fill="auto"/>
          </w:tcPr>
          <w:p w14:paraId="46A64757" w14:textId="2BBA5581" w:rsidR="00B55667" w:rsidRPr="00530318" w:rsidRDefault="00B55667" w:rsidP="00B55667">
            <w:pPr>
              <w:rPr>
                <w:rFonts w:ascii="ＭＳ 明朝" w:hAnsi="ＭＳ 明朝"/>
                <w:sz w:val="20"/>
              </w:rPr>
            </w:pPr>
            <w:r w:rsidRPr="00530318">
              <w:rPr>
                <w:rFonts w:ascii="ＭＳ 明朝" w:hAnsi="ＭＳ 明朝" w:hint="eastAsia"/>
                <w:color w:val="000000"/>
                <w:sz w:val="20"/>
              </w:rPr>
              <w:t>＜規格等＞</w:t>
            </w:r>
          </w:p>
        </w:tc>
      </w:tr>
      <w:tr w:rsidR="00B55667" w:rsidRPr="00530318" w14:paraId="72C68D5D" w14:textId="77777777" w:rsidTr="00EB6B4C">
        <w:trPr>
          <w:trHeight w:val="1342"/>
        </w:trPr>
        <w:tc>
          <w:tcPr>
            <w:tcW w:w="3853" w:type="dxa"/>
            <w:shd w:val="clear" w:color="auto" w:fill="auto"/>
          </w:tcPr>
          <w:p w14:paraId="7E5886C8" w14:textId="77777777" w:rsidR="00B55667" w:rsidRPr="00530318" w:rsidRDefault="00B55667" w:rsidP="00B55667">
            <w:pPr>
              <w:pStyle w:val="ac"/>
              <w:ind w:left="183" w:hangingChars="100" w:hanging="183"/>
              <w:rPr>
                <w:rFonts w:hAnsi="ＭＳ 明朝" w:cs="ＭＳ ゴシック"/>
                <w:sz w:val="20"/>
                <w:szCs w:val="20"/>
              </w:rPr>
            </w:pPr>
            <w:r w:rsidRPr="00530318">
              <w:rPr>
                <w:rFonts w:hAnsi="ＭＳ 明朝" w:cs="ＭＳ ゴシック" w:hint="eastAsia"/>
                <w:sz w:val="20"/>
                <w:szCs w:val="20"/>
              </w:rPr>
              <w:t>９　電離放射線を照射する診断用医療機器は、患者及び使用者の電離放射線の被曝を最小限に抑え、所定の診断目的を達成するため、適切な画像又は出力信号の質を高めるよう設計及び製造されていなければならない。</w:t>
            </w:r>
          </w:p>
        </w:tc>
        <w:tc>
          <w:tcPr>
            <w:tcW w:w="1157" w:type="dxa"/>
            <w:shd w:val="clear" w:color="auto" w:fill="auto"/>
          </w:tcPr>
          <w:p w14:paraId="2537A8A9" w14:textId="77777777" w:rsidR="00B55667" w:rsidRPr="00530318" w:rsidRDefault="00B55667" w:rsidP="00B55667">
            <w:pPr>
              <w:pStyle w:val="ac"/>
              <w:rPr>
                <w:rFonts w:hAnsi="ＭＳ 明朝"/>
                <w:sz w:val="20"/>
                <w:szCs w:val="20"/>
              </w:rPr>
            </w:pPr>
            <w:r w:rsidRPr="00530318">
              <w:rPr>
                <w:rFonts w:hAnsi="ＭＳ 明朝" w:hint="eastAsia"/>
                <w:sz w:val="20"/>
                <w:szCs w:val="20"/>
              </w:rPr>
              <w:t>適用(該当する場合)</w:t>
            </w:r>
          </w:p>
          <w:p w14:paraId="634E1490" w14:textId="77777777" w:rsidR="00B55667" w:rsidRPr="00530318" w:rsidRDefault="00B55667" w:rsidP="00B55667">
            <w:pPr>
              <w:rPr>
                <w:rFonts w:ascii="ＭＳ 明朝" w:hAnsi="ＭＳ 明朝"/>
                <w:sz w:val="20"/>
              </w:rPr>
            </w:pPr>
          </w:p>
        </w:tc>
        <w:tc>
          <w:tcPr>
            <w:tcW w:w="2506" w:type="dxa"/>
            <w:shd w:val="clear" w:color="auto" w:fill="auto"/>
          </w:tcPr>
          <w:p w14:paraId="4577C8DB" w14:textId="796AE2D5" w:rsidR="00B55667" w:rsidRPr="00530318" w:rsidRDefault="00B55667" w:rsidP="00B55667">
            <w:pPr>
              <w:rPr>
                <w:rFonts w:ascii="ＭＳ 明朝" w:hAnsi="ＭＳ 明朝"/>
                <w:sz w:val="20"/>
              </w:rPr>
            </w:pPr>
            <w:r w:rsidRPr="00530318">
              <w:rPr>
                <w:rFonts w:ascii="ＭＳ 明朝" w:hAnsi="ＭＳ 明朝" w:hint="eastAsia"/>
                <w:color w:val="000000"/>
                <w:sz w:val="20"/>
              </w:rPr>
              <w:t>認知された規格の該当する項目に適合することを示す。</w:t>
            </w:r>
          </w:p>
        </w:tc>
        <w:tc>
          <w:tcPr>
            <w:tcW w:w="2690" w:type="dxa"/>
            <w:tcBorders>
              <w:bottom w:val="single" w:sz="4" w:space="0" w:color="auto"/>
              <w:tr2bl w:val="nil"/>
            </w:tcBorders>
            <w:shd w:val="clear" w:color="auto" w:fill="auto"/>
          </w:tcPr>
          <w:p w14:paraId="1F614CA8" w14:textId="148CF89F" w:rsidR="00B55667" w:rsidRPr="00530318" w:rsidRDefault="00B55667" w:rsidP="00B55667">
            <w:pPr>
              <w:rPr>
                <w:rFonts w:ascii="ＭＳ 明朝" w:hAnsi="ＭＳ 明朝"/>
                <w:sz w:val="20"/>
              </w:rPr>
            </w:pPr>
            <w:r w:rsidRPr="00530318">
              <w:rPr>
                <w:rFonts w:ascii="ＭＳ 明朝" w:hAnsi="ＭＳ 明朝" w:hint="eastAsia"/>
                <w:color w:val="000000"/>
                <w:sz w:val="20"/>
              </w:rPr>
              <w:t>＜規格等＞</w:t>
            </w:r>
          </w:p>
        </w:tc>
      </w:tr>
      <w:tr w:rsidR="00B55667" w:rsidRPr="00530318" w14:paraId="21C68B11" w14:textId="77777777" w:rsidTr="00EB6B4C">
        <w:trPr>
          <w:trHeight w:val="58"/>
        </w:trPr>
        <w:tc>
          <w:tcPr>
            <w:tcW w:w="3853" w:type="dxa"/>
            <w:shd w:val="clear" w:color="auto" w:fill="auto"/>
          </w:tcPr>
          <w:p w14:paraId="462A1BCD" w14:textId="77777777" w:rsidR="00B55667" w:rsidRPr="00530318" w:rsidRDefault="00B55667" w:rsidP="00B55667">
            <w:pPr>
              <w:pStyle w:val="ac"/>
              <w:ind w:left="183" w:hangingChars="100" w:hanging="183"/>
              <w:rPr>
                <w:rFonts w:hAnsi="ＭＳ 明朝" w:cs="ＭＳ ゴシック"/>
                <w:sz w:val="20"/>
                <w:szCs w:val="20"/>
              </w:rPr>
            </w:pPr>
            <w:r w:rsidRPr="00530318">
              <w:rPr>
                <w:rFonts w:hAnsi="ＭＳ 明朝" w:cs="ＭＳ ゴシック" w:hint="eastAsia"/>
                <w:sz w:val="20"/>
                <w:szCs w:val="20"/>
              </w:rPr>
              <w:t>１０　電離放射線を照射する治療用医療機器は、照射すべき線量、ビームの種類及びエネルギー並びに必要に応じ放射線ビームのエネルギー分布を確実にモニタリングし、かつ制御できるよう設計及び製造されていなければならない。</w:t>
            </w:r>
          </w:p>
        </w:tc>
        <w:tc>
          <w:tcPr>
            <w:tcW w:w="1157" w:type="dxa"/>
            <w:shd w:val="clear" w:color="auto" w:fill="auto"/>
          </w:tcPr>
          <w:p w14:paraId="58795A6B" w14:textId="77777777" w:rsidR="00B55667" w:rsidRPr="00530318" w:rsidRDefault="00B55667" w:rsidP="00B55667">
            <w:pPr>
              <w:pStyle w:val="ac"/>
              <w:rPr>
                <w:rFonts w:hAnsi="ＭＳ 明朝"/>
                <w:sz w:val="20"/>
                <w:szCs w:val="20"/>
              </w:rPr>
            </w:pPr>
            <w:r w:rsidRPr="00530318">
              <w:rPr>
                <w:rFonts w:hAnsi="ＭＳ 明朝" w:hint="eastAsia"/>
                <w:sz w:val="20"/>
                <w:szCs w:val="20"/>
              </w:rPr>
              <w:t>適用(該当する場合)</w:t>
            </w:r>
          </w:p>
          <w:p w14:paraId="428E97A2" w14:textId="77777777" w:rsidR="00B55667" w:rsidRPr="00530318" w:rsidRDefault="00B55667" w:rsidP="00B55667">
            <w:pPr>
              <w:rPr>
                <w:rFonts w:ascii="ＭＳ 明朝" w:hAnsi="ＭＳ 明朝"/>
                <w:sz w:val="20"/>
              </w:rPr>
            </w:pPr>
          </w:p>
        </w:tc>
        <w:tc>
          <w:tcPr>
            <w:tcW w:w="2506" w:type="dxa"/>
            <w:shd w:val="clear" w:color="auto" w:fill="auto"/>
          </w:tcPr>
          <w:p w14:paraId="735BF6BE" w14:textId="78797E89" w:rsidR="00B55667" w:rsidRPr="00530318" w:rsidRDefault="00B55667" w:rsidP="00B55667">
            <w:pPr>
              <w:rPr>
                <w:rFonts w:ascii="ＭＳ 明朝" w:hAnsi="ＭＳ 明朝"/>
                <w:sz w:val="20"/>
              </w:rPr>
            </w:pPr>
            <w:r w:rsidRPr="00530318">
              <w:rPr>
                <w:rFonts w:ascii="ＭＳ 明朝" w:hAnsi="ＭＳ 明朝" w:hint="eastAsia"/>
                <w:color w:val="000000"/>
                <w:sz w:val="20"/>
              </w:rPr>
              <w:t>認知された規格に従ってリスク管理が計画・実施されていることを示す。</w:t>
            </w:r>
          </w:p>
        </w:tc>
        <w:tc>
          <w:tcPr>
            <w:tcW w:w="2690" w:type="dxa"/>
            <w:tcBorders>
              <w:tr2bl w:val="nil"/>
            </w:tcBorders>
            <w:shd w:val="clear" w:color="auto" w:fill="auto"/>
          </w:tcPr>
          <w:p w14:paraId="67F83EE9" w14:textId="77777777" w:rsidR="00B55667" w:rsidRPr="00530318" w:rsidRDefault="00B55667" w:rsidP="00B55667">
            <w:pPr>
              <w:rPr>
                <w:rFonts w:ascii="ＭＳ 明朝" w:hAnsi="ＭＳ 明朝"/>
                <w:sz w:val="20"/>
              </w:rPr>
            </w:pPr>
            <w:r w:rsidRPr="00530318">
              <w:rPr>
                <w:rFonts w:ascii="ＭＳ 明朝" w:hAnsi="ＭＳ 明朝" w:hint="eastAsia"/>
                <w:color w:val="000000"/>
                <w:sz w:val="20"/>
              </w:rPr>
              <w:t>JIS T 14971:「医療機器－リスクマネジメントの医療機器への適用」</w:t>
            </w:r>
          </w:p>
          <w:p w14:paraId="2A15CF83" w14:textId="77777777" w:rsidR="00B55667" w:rsidRPr="00530318" w:rsidRDefault="00B55667" w:rsidP="00B55667">
            <w:pPr>
              <w:rPr>
                <w:rFonts w:ascii="ＭＳ 明朝" w:hAnsi="ＭＳ 明朝"/>
                <w:sz w:val="20"/>
              </w:rPr>
            </w:pPr>
          </w:p>
        </w:tc>
      </w:tr>
      <w:tr w:rsidR="00B55667" w:rsidRPr="00530318" w14:paraId="01D97ADA" w14:textId="77777777" w:rsidTr="00EB6B4C">
        <w:tc>
          <w:tcPr>
            <w:tcW w:w="10206" w:type="dxa"/>
            <w:gridSpan w:val="4"/>
            <w:tcBorders>
              <w:tr2bl w:val="nil"/>
            </w:tcBorders>
            <w:shd w:val="clear" w:color="auto" w:fill="auto"/>
          </w:tcPr>
          <w:p w14:paraId="58D1C0AC" w14:textId="77777777" w:rsidR="00B55667" w:rsidRPr="00530318" w:rsidRDefault="00B55667" w:rsidP="00B55667">
            <w:pPr>
              <w:rPr>
                <w:rFonts w:ascii="ＭＳ 明朝" w:hAnsi="ＭＳ 明朝"/>
                <w:bCs/>
                <w:sz w:val="20"/>
              </w:rPr>
            </w:pPr>
            <w:r w:rsidRPr="00530318">
              <w:rPr>
                <w:rFonts w:ascii="ＭＳ 明朝" w:hAnsi="ＭＳ 明朝" w:cs="ＭＳ ゴシック" w:hint="eastAsia"/>
                <w:sz w:val="20"/>
              </w:rPr>
              <w:t>(プログラムを用いた医療機器に対する配慮)</w:t>
            </w:r>
          </w:p>
        </w:tc>
      </w:tr>
      <w:tr w:rsidR="00B55667" w:rsidRPr="00530318" w14:paraId="4EA5C547" w14:textId="77777777" w:rsidTr="00EB6B4C">
        <w:tc>
          <w:tcPr>
            <w:tcW w:w="3853" w:type="dxa"/>
            <w:shd w:val="clear" w:color="auto" w:fill="auto"/>
          </w:tcPr>
          <w:p w14:paraId="0F4AB40C" w14:textId="77777777" w:rsidR="00B55667" w:rsidRPr="00530318" w:rsidRDefault="00B55667" w:rsidP="00B55667">
            <w:pPr>
              <w:pStyle w:val="ac"/>
              <w:ind w:left="183" w:hangingChars="100" w:hanging="183"/>
              <w:rPr>
                <w:rFonts w:hAnsi="ＭＳ 明朝" w:cs="ＭＳ ゴシック"/>
                <w:sz w:val="20"/>
                <w:szCs w:val="20"/>
              </w:rPr>
            </w:pPr>
            <w:r w:rsidRPr="00530318">
              <w:rPr>
                <w:rFonts w:hAnsi="ＭＳ 明朝" w:cs="ＭＳ ゴシック" w:hint="eastAsia"/>
                <w:sz w:val="20"/>
                <w:szCs w:val="20"/>
              </w:rPr>
              <w:t>第十二条　プログラムを用いた医療機器(医療機器プログラム又はこれを記録した記録媒体たる医療機器を含む。以下同じ。)は、その使用目的に照らし、システムの再現性、信頼性及び性能が確保されるよう設計されていなければならない。また、システムに一つでも故障が発生した場合、当該故障から生じる可能性がある危険性を、合理的に実行可能な限り除去又は低減できるよう、適切な手段が講じられていなければならない。</w:t>
            </w:r>
          </w:p>
        </w:tc>
        <w:tc>
          <w:tcPr>
            <w:tcW w:w="1157" w:type="dxa"/>
            <w:shd w:val="clear" w:color="auto" w:fill="auto"/>
          </w:tcPr>
          <w:p w14:paraId="3FE9E257" w14:textId="77777777" w:rsidR="00B55667" w:rsidRPr="00530318" w:rsidRDefault="00B55667" w:rsidP="00B55667">
            <w:pPr>
              <w:pStyle w:val="ac"/>
              <w:rPr>
                <w:rFonts w:hAnsi="ＭＳ 明朝"/>
                <w:sz w:val="20"/>
                <w:szCs w:val="20"/>
              </w:rPr>
            </w:pPr>
            <w:r w:rsidRPr="00530318">
              <w:rPr>
                <w:rFonts w:hAnsi="ＭＳ 明朝" w:hint="eastAsia"/>
                <w:sz w:val="20"/>
                <w:szCs w:val="20"/>
              </w:rPr>
              <w:t>適用(該当する場合)</w:t>
            </w:r>
          </w:p>
          <w:p w14:paraId="0A9CF402" w14:textId="77777777" w:rsidR="00B55667" w:rsidRPr="00530318" w:rsidRDefault="00B55667" w:rsidP="00B55667">
            <w:pPr>
              <w:rPr>
                <w:rFonts w:ascii="ＭＳ 明朝" w:hAnsi="ＭＳ 明朝"/>
                <w:sz w:val="20"/>
              </w:rPr>
            </w:pPr>
          </w:p>
        </w:tc>
        <w:tc>
          <w:tcPr>
            <w:tcW w:w="2506" w:type="dxa"/>
            <w:shd w:val="clear" w:color="auto" w:fill="auto"/>
          </w:tcPr>
          <w:p w14:paraId="419E2C90" w14:textId="77777777" w:rsidR="00B55667" w:rsidRPr="00530318" w:rsidRDefault="00B55667" w:rsidP="00B55667">
            <w:pPr>
              <w:rPr>
                <w:rFonts w:eastAsia="メイリオ"/>
                <w:kern w:val="0"/>
                <w:szCs w:val="21"/>
              </w:rPr>
            </w:pPr>
            <w:r w:rsidRPr="00530318">
              <w:rPr>
                <w:rFonts w:ascii="ＭＳ 明朝" w:hAnsi="ＭＳ 明朝" w:hint="eastAsia"/>
                <w:color w:val="000000"/>
                <w:sz w:val="20"/>
              </w:rPr>
              <w:t>認知された規格に従ってリスク管理が計画・実施されていることを示す。</w:t>
            </w:r>
          </w:p>
          <w:p w14:paraId="6C205997" w14:textId="77777777" w:rsidR="00B55667" w:rsidRPr="00530318" w:rsidRDefault="00B55667" w:rsidP="00B55667">
            <w:pPr>
              <w:rPr>
                <w:rFonts w:eastAsia="メイリオ"/>
                <w:szCs w:val="21"/>
              </w:rPr>
            </w:pPr>
            <w:r w:rsidRPr="00530318">
              <w:rPr>
                <w:rFonts w:ascii="ＭＳ 明朝" w:hAnsi="ＭＳ 明朝" w:hint="eastAsia"/>
                <w:color w:val="000000"/>
                <w:sz w:val="20"/>
              </w:rPr>
              <w:t> </w:t>
            </w:r>
          </w:p>
          <w:p w14:paraId="4249A062" w14:textId="3019E86C" w:rsidR="00B55667" w:rsidRPr="00530318" w:rsidRDefault="00B55667" w:rsidP="00B55667">
            <w:pPr>
              <w:rPr>
                <w:rFonts w:ascii="ＭＳ 明朝" w:hAnsi="ＭＳ 明朝"/>
                <w:sz w:val="20"/>
              </w:rPr>
            </w:pPr>
            <w:r w:rsidRPr="00530318">
              <w:rPr>
                <w:rFonts w:ascii="ＭＳ 明朝" w:hAnsi="ＭＳ 明朝" w:hint="eastAsia"/>
                <w:color w:val="000000"/>
                <w:sz w:val="20"/>
              </w:rPr>
              <w:t>認知された規格の該当する項目に適合することを示す。</w:t>
            </w:r>
          </w:p>
        </w:tc>
        <w:tc>
          <w:tcPr>
            <w:tcW w:w="2690" w:type="dxa"/>
            <w:tcBorders>
              <w:bottom w:val="single" w:sz="4" w:space="0" w:color="auto"/>
              <w:tr2bl w:val="nil"/>
            </w:tcBorders>
            <w:shd w:val="clear" w:color="auto" w:fill="auto"/>
          </w:tcPr>
          <w:p w14:paraId="6CF646BB" w14:textId="77777777" w:rsidR="00B55667" w:rsidRPr="00530318" w:rsidRDefault="00B55667" w:rsidP="00B55667">
            <w:pPr>
              <w:rPr>
                <w:rFonts w:eastAsia="メイリオ"/>
                <w:szCs w:val="21"/>
              </w:rPr>
            </w:pPr>
            <w:r w:rsidRPr="00530318">
              <w:rPr>
                <w:rFonts w:ascii="ＭＳ 明朝" w:hAnsi="ＭＳ 明朝" w:hint="eastAsia"/>
                <w:color w:val="000000"/>
                <w:sz w:val="20"/>
              </w:rPr>
              <w:t>JIS T 14971:「医療機器－リスクマネジメントの医療機器への適用」</w:t>
            </w:r>
          </w:p>
          <w:p w14:paraId="3F04696C" w14:textId="77777777" w:rsidR="00B55667" w:rsidRPr="00530318" w:rsidRDefault="00B55667" w:rsidP="00B55667">
            <w:pPr>
              <w:rPr>
                <w:rFonts w:eastAsia="メイリオ"/>
                <w:szCs w:val="21"/>
              </w:rPr>
            </w:pPr>
            <w:r w:rsidRPr="00530318">
              <w:rPr>
                <w:rFonts w:ascii="ＭＳ 明朝" w:hAnsi="ＭＳ 明朝" w:hint="eastAsia"/>
                <w:color w:val="000000"/>
                <w:sz w:val="20"/>
              </w:rPr>
              <w:t> </w:t>
            </w:r>
          </w:p>
          <w:p w14:paraId="274D26E2" w14:textId="77777777" w:rsidR="00B55667" w:rsidRPr="00530318" w:rsidRDefault="00B55667" w:rsidP="00B55667">
            <w:pPr>
              <w:rPr>
                <w:rFonts w:eastAsia="メイリオ"/>
                <w:szCs w:val="21"/>
              </w:rPr>
            </w:pPr>
            <w:r w:rsidRPr="00530318">
              <w:rPr>
                <w:rFonts w:ascii="ＭＳ 明朝" w:hAnsi="ＭＳ 明朝" w:hint="eastAsia"/>
                <w:color w:val="000000"/>
                <w:sz w:val="20"/>
              </w:rPr>
              <w:t>＜規格等＞</w:t>
            </w:r>
          </w:p>
          <w:p w14:paraId="1D9A9729" w14:textId="55D96CFD" w:rsidR="00B55667" w:rsidRPr="00530318" w:rsidRDefault="00B55667" w:rsidP="00B55667">
            <w:pPr>
              <w:rPr>
                <w:rFonts w:ascii="ＭＳ 明朝" w:hAnsi="ＭＳ 明朝"/>
                <w:sz w:val="20"/>
              </w:rPr>
            </w:pPr>
            <w:r w:rsidRPr="00530318">
              <w:rPr>
                <w:rFonts w:ascii="ＭＳ 明朝" w:hAnsi="ＭＳ 明朝" w:hint="eastAsia"/>
                <w:color w:val="000000"/>
                <w:sz w:val="20"/>
              </w:rPr>
              <w:t> </w:t>
            </w:r>
          </w:p>
        </w:tc>
      </w:tr>
      <w:tr w:rsidR="00B55667" w:rsidRPr="00530318" w14:paraId="48792170" w14:textId="77777777" w:rsidTr="00EB6B4C">
        <w:trPr>
          <w:trHeight w:val="1864"/>
        </w:trPr>
        <w:tc>
          <w:tcPr>
            <w:tcW w:w="3853" w:type="dxa"/>
            <w:shd w:val="clear" w:color="auto" w:fill="auto"/>
          </w:tcPr>
          <w:p w14:paraId="488E1646" w14:textId="77777777" w:rsidR="00B55667" w:rsidRPr="00530318" w:rsidRDefault="00B55667" w:rsidP="00B55667">
            <w:pPr>
              <w:pStyle w:val="ac"/>
              <w:ind w:left="183" w:hangingChars="100" w:hanging="183"/>
              <w:rPr>
                <w:rFonts w:hAnsi="ＭＳ 明朝" w:cs="ＭＳ ゴシック"/>
                <w:sz w:val="20"/>
                <w:szCs w:val="20"/>
              </w:rPr>
            </w:pPr>
            <w:r w:rsidRPr="00530318">
              <w:rPr>
                <w:rFonts w:hAnsi="ＭＳ 明朝" w:cs="ＭＳ ゴシック" w:hint="eastAsia"/>
                <w:sz w:val="20"/>
                <w:szCs w:val="20"/>
              </w:rPr>
              <w:t>２　プログラムを用いた医療機器については、最新の技術に基づく開発のライフサイクル、リスクマネジメント並びに当該医療機器を適切に動作させるための確認及び検証の方法を考慮し、その品質及び性能についての検証が実施されていなければならない。</w:t>
            </w:r>
          </w:p>
        </w:tc>
        <w:tc>
          <w:tcPr>
            <w:tcW w:w="1157" w:type="dxa"/>
            <w:shd w:val="clear" w:color="auto" w:fill="auto"/>
          </w:tcPr>
          <w:p w14:paraId="0DF96156" w14:textId="77777777" w:rsidR="00B55667" w:rsidRPr="00530318" w:rsidRDefault="00B55667" w:rsidP="00B55667">
            <w:pPr>
              <w:pStyle w:val="ac"/>
              <w:rPr>
                <w:rFonts w:hAnsi="ＭＳ 明朝"/>
                <w:sz w:val="20"/>
                <w:szCs w:val="20"/>
              </w:rPr>
            </w:pPr>
            <w:r w:rsidRPr="00530318">
              <w:rPr>
                <w:rFonts w:hAnsi="ＭＳ 明朝" w:hint="eastAsia"/>
                <w:sz w:val="20"/>
                <w:szCs w:val="20"/>
              </w:rPr>
              <w:t>適用(該当する場合)</w:t>
            </w:r>
          </w:p>
          <w:p w14:paraId="3317D4EB" w14:textId="77777777" w:rsidR="00B55667" w:rsidRPr="00530318" w:rsidRDefault="00B55667" w:rsidP="00B55667">
            <w:pPr>
              <w:rPr>
                <w:rFonts w:ascii="ＭＳ 明朝" w:hAnsi="ＭＳ 明朝"/>
                <w:sz w:val="20"/>
              </w:rPr>
            </w:pPr>
          </w:p>
        </w:tc>
        <w:tc>
          <w:tcPr>
            <w:tcW w:w="2506" w:type="dxa"/>
            <w:shd w:val="clear" w:color="auto" w:fill="auto"/>
          </w:tcPr>
          <w:p w14:paraId="209704CE" w14:textId="77777777" w:rsidR="00B55667" w:rsidRPr="00530318" w:rsidRDefault="00B55667" w:rsidP="00B55667">
            <w:pPr>
              <w:rPr>
                <w:rFonts w:eastAsia="メイリオ"/>
                <w:kern w:val="0"/>
                <w:szCs w:val="21"/>
              </w:rPr>
            </w:pPr>
            <w:r w:rsidRPr="00530318">
              <w:rPr>
                <w:rFonts w:ascii="ＭＳ 明朝" w:hAnsi="ＭＳ 明朝" w:hint="eastAsia"/>
                <w:color w:val="000000"/>
                <w:sz w:val="20"/>
              </w:rPr>
              <w:t>認知された規格に従ってリスク管理が計画・実施されていることを示す。</w:t>
            </w:r>
          </w:p>
          <w:p w14:paraId="5CA00483" w14:textId="77777777" w:rsidR="00B55667" w:rsidRPr="00530318" w:rsidRDefault="00B55667" w:rsidP="00B55667">
            <w:pPr>
              <w:rPr>
                <w:rFonts w:eastAsia="メイリオ"/>
                <w:szCs w:val="21"/>
              </w:rPr>
            </w:pPr>
            <w:r w:rsidRPr="00530318">
              <w:rPr>
                <w:rFonts w:ascii="ＭＳ 明朝" w:hAnsi="ＭＳ 明朝" w:hint="eastAsia"/>
                <w:color w:val="000000"/>
                <w:sz w:val="20"/>
              </w:rPr>
              <w:t> </w:t>
            </w:r>
          </w:p>
          <w:p w14:paraId="34500973" w14:textId="01D9FFD8" w:rsidR="00B55667" w:rsidRPr="00530318" w:rsidRDefault="00B55667" w:rsidP="00B55667">
            <w:pPr>
              <w:rPr>
                <w:rFonts w:ascii="ＭＳ 明朝" w:hAnsi="ＭＳ 明朝"/>
                <w:sz w:val="20"/>
              </w:rPr>
            </w:pPr>
            <w:r w:rsidRPr="00530318">
              <w:rPr>
                <w:rFonts w:ascii="ＭＳ 明朝" w:hAnsi="ＭＳ 明朝" w:hint="eastAsia"/>
                <w:color w:val="000000"/>
                <w:sz w:val="20"/>
              </w:rPr>
              <w:t>認知された規格の該当する項目に適合することを示す。</w:t>
            </w:r>
          </w:p>
        </w:tc>
        <w:tc>
          <w:tcPr>
            <w:tcW w:w="2690" w:type="dxa"/>
            <w:tcBorders>
              <w:bottom w:val="single" w:sz="4" w:space="0" w:color="auto"/>
              <w:tr2bl w:val="nil"/>
            </w:tcBorders>
            <w:shd w:val="clear" w:color="auto" w:fill="auto"/>
          </w:tcPr>
          <w:p w14:paraId="4F04564C" w14:textId="77777777" w:rsidR="00B55667" w:rsidRPr="00530318" w:rsidRDefault="00B55667" w:rsidP="00B55667">
            <w:pPr>
              <w:rPr>
                <w:rFonts w:eastAsia="メイリオ"/>
                <w:szCs w:val="21"/>
              </w:rPr>
            </w:pPr>
            <w:r w:rsidRPr="00530318">
              <w:rPr>
                <w:rFonts w:ascii="ＭＳ 明朝" w:hAnsi="ＭＳ 明朝" w:hint="eastAsia"/>
                <w:color w:val="000000"/>
                <w:sz w:val="20"/>
              </w:rPr>
              <w:t>JIS T 14971:「医療機器－リスクマネジメントの医療機器への適用」</w:t>
            </w:r>
          </w:p>
          <w:p w14:paraId="746F8C28" w14:textId="77777777" w:rsidR="00B55667" w:rsidRPr="00530318" w:rsidRDefault="00B55667" w:rsidP="00B55667">
            <w:pPr>
              <w:rPr>
                <w:rFonts w:eastAsia="メイリオ"/>
                <w:szCs w:val="21"/>
              </w:rPr>
            </w:pPr>
            <w:r w:rsidRPr="00530318">
              <w:rPr>
                <w:rFonts w:ascii="ＭＳ 明朝" w:hAnsi="ＭＳ 明朝" w:hint="eastAsia"/>
                <w:color w:val="000000"/>
                <w:sz w:val="20"/>
              </w:rPr>
              <w:t> </w:t>
            </w:r>
          </w:p>
          <w:p w14:paraId="7D873E97" w14:textId="7660BF9B" w:rsidR="00B55667" w:rsidRPr="00530318" w:rsidRDefault="00B55667" w:rsidP="00B55667">
            <w:pPr>
              <w:rPr>
                <w:rFonts w:ascii="ＭＳ 明朝" w:hAnsi="ＭＳ 明朝"/>
                <w:sz w:val="20"/>
              </w:rPr>
            </w:pPr>
            <w:r w:rsidRPr="00530318">
              <w:rPr>
                <w:rFonts w:ascii="ＭＳ 明朝" w:hAnsi="ＭＳ 明朝" w:hint="eastAsia"/>
                <w:color w:val="000000"/>
                <w:sz w:val="20"/>
              </w:rPr>
              <w:t>JIS T 2304:「医療機器ソフトウェア−ソフトウェアライフサイクルプロセス」</w:t>
            </w:r>
          </w:p>
        </w:tc>
      </w:tr>
      <w:tr w:rsidR="00B55667" w:rsidRPr="00530318" w14:paraId="5F1ABD20" w14:textId="77777777" w:rsidTr="00EB6B4C">
        <w:trPr>
          <w:trHeight w:val="1864"/>
        </w:trPr>
        <w:tc>
          <w:tcPr>
            <w:tcW w:w="3853" w:type="dxa"/>
            <w:shd w:val="clear" w:color="auto" w:fill="auto"/>
          </w:tcPr>
          <w:p w14:paraId="6A04A5D1" w14:textId="77777777" w:rsidR="00B55667" w:rsidRPr="00530318" w:rsidRDefault="00B55667" w:rsidP="00B55667">
            <w:pPr>
              <w:pStyle w:val="ac"/>
              <w:ind w:left="183" w:hangingChars="100" w:hanging="183"/>
              <w:rPr>
                <w:rFonts w:hAnsi="ＭＳ 明朝" w:cs="ＭＳ ゴシック"/>
                <w:sz w:val="20"/>
                <w:szCs w:val="20"/>
              </w:rPr>
            </w:pPr>
            <w:r w:rsidRPr="00530318">
              <w:rPr>
                <w:rFonts w:hAnsi="ＭＳ 明朝" w:cs="ＭＳ ゴシック" w:hint="eastAsia"/>
                <w:sz w:val="20"/>
                <w:szCs w:val="20"/>
              </w:rPr>
              <w:lastRenderedPageBreak/>
              <w:t>３　プログラムを用いた医療機器のうち、他の機器及びネットワーク等と接続して使用する医療機器又は外部からの不正アクセス及び攻撃アクセス等が想定される医療機器については、当該医療機器における動作環境及びネットワークの使用環境等を踏まえて適切な要件を特定し、当該医療機器の機能に支障が生じる又は安全性の懸念が生じるサイバーセキュリティに係る危険性を特定及び評価するとともに、当該危険性が低減する管理が行われていなければならない。また、当該医療機器は、当該医療機器のライフサイクルの全てにおいて、サイバーセキュリティを確保するための計画に基づいて設計及び製造されていなければならない。</w:t>
            </w:r>
          </w:p>
        </w:tc>
        <w:tc>
          <w:tcPr>
            <w:tcW w:w="1157" w:type="dxa"/>
            <w:shd w:val="clear" w:color="auto" w:fill="auto"/>
          </w:tcPr>
          <w:p w14:paraId="4F5A44DA" w14:textId="77777777" w:rsidR="00B55667" w:rsidRPr="00530318" w:rsidRDefault="00B55667" w:rsidP="00B55667">
            <w:pPr>
              <w:pStyle w:val="ac"/>
              <w:rPr>
                <w:rFonts w:hAnsi="ＭＳ 明朝"/>
                <w:sz w:val="20"/>
                <w:szCs w:val="20"/>
              </w:rPr>
            </w:pPr>
            <w:r w:rsidRPr="00530318">
              <w:rPr>
                <w:rFonts w:hAnsi="ＭＳ 明朝" w:hint="eastAsia"/>
                <w:sz w:val="20"/>
                <w:szCs w:val="20"/>
              </w:rPr>
              <w:t>適用(該当する場合)</w:t>
            </w:r>
          </w:p>
          <w:p w14:paraId="551037AF" w14:textId="77777777" w:rsidR="00B55667" w:rsidRPr="00530318" w:rsidRDefault="00B55667" w:rsidP="00B55667">
            <w:pPr>
              <w:rPr>
                <w:rFonts w:ascii="ＭＳ 明朝" w:hAnsi="ＭＳ 明朝"/>
                <w:sz w:val="20"/>
              </w:rPr>
            </w:pPr>
          </w:p>
        </w:tc>
        <w:tc>
          <w:tcPr>
            <w:tcW w:w="2506" w:type="dxa"/>
            <w:shd w:val="clear" w:color="auto" w:fill="auto"/>
          </w:tcPr>
          <w:p w14:paraId="6A352244" w14:textId="6B96946B" w:rsidR="00B55667" w:rsidRPr="00530318" w:rsidRDefault="00B55667" w:rsidP="00B55667">
            <w:pPr>
              <w:rPr>
                <w:rFonts w:ascii="ＭＳ 明朝" w:hAnsi="ＭＳ 明朝"/>
                <w:sz w:val="20"/>
              </w:rPr>
            </w:pPr>
            <w:r w:rsidRPr="00530318">
              <w:rPr>
                <w:rFonts w:ascii="ＭＳ 明朝" w:hAnsi="ＭＳ 明朝" w:hint="eastAsia"/>
                <w:color w:val="000000"/>
                <w:sz w:val="20"/>
              </w:rPr>
              <w:t>認知された基準の該当する項目に適合することを示す。</w:t>
            </w:r>
          </w:p>
        </w:tc>
        <w:tc>
          <w:tcPr>
            <w:tcW w:w="2690" w:type="dxa"/>
            <w:tcBorders>
              <w:bottom w:val="single" w:sz="4" w:space="0" w:color="auto"/>
              <w:tr2bl w:val="nil"/>
            </w:tcBorders>
            <w:shd w:val="clear" w:color="auto" w:fill="auto"/>
          </w:tcPr>
          <w:p w14:paraId="137087E9" w14:textId="0AC8BA7F" w:rsidR="00B55667" w:rsidRPr="00530318" w:rsidRDefault="003A66D2" w:rsidP="00B55667">
            <w:pPr>
              <w:rPr>
                <w:rFonts w:ascii="ＭＳ 明朝" w:hAnsi="ＭＳ 明朝"/>
                <w:sz w:val="20"/>
              </w:rPr>
            </w:pPr>
            <w:hyperlink r:id="rId12" w:history="1">
              <w:r w:rsidR="00B55667" w:rsidRPr="00530318">
                <w:rPr>
                  <w:rStyle w:val="af8"/>
                  <w:rFonts w:ascii="ＭＳ 明朝" w:hAnsi="ＭＳ 明朝" w:hint="eastAsia"/>
                  <w:color w:val="0563C1"/>
                  <w:sz w:val="20"/>
                </w:rPr>
                <w:t>医療機器の基本要件基準第12条第3項の適合性の確認について（薬生機審発0523第1号：令和5年5月23日）</w:t>
              </w:r>
            </w:hyperlink>
          </w:p>
        </w:tc>
      </w:tr>
      <w:tr w:rsidR="00B55667" w:rsidRPr="00530318" w14:paraId="7D30AA04" w14:textId="77777777" w:rsidTr="00EB6B4C">
        <w:tc>
          <w:tcPr>
            <w:tcW w:w="10206" w:type="dxa"/>
            <w:gridSpan w:val="4"/>
            <w:tcBorders>
              <w:tr2bl w:val="nil"/>
            </w:tcBorders>
            <w:shd w:val="clear" w:color="auto" w:fill="auto"/>
          </w:tcPr>
          <w:p w14:paraId="1FD65968" w14:textId="77777777" w:rsidR="00B55667" w:rsidRPr="00530318" w:rsidRDefault="00B55667" w:rsidP="00B55667">
            <w:pPr>
              <w:rPr>
                <w:rFonts w:ascii="ＭＳ 明朝" w:hAnsi="ＭＳ 明朝"/>
                <w:bCs/>
                <w:sz w:val="20"/>
              </w:rPr>
            </w:pPr>
            <w:r w:rsidRPr="00530318">
              <w:rPr>
                <w:rFonts w:ascii="ＭＳ 明朝" w:hAnsi="ＭＳ 明朝" w:cs="ＭＳ ゴシック" w:hint="eastAsia"/>
                <w:sz w:val="20"/>
              </w:rPr>
              <w:t>(能動型医療機器及び当該能動型医療機器に接続された医療機器に対する配慮)</w:t>
            </w:r>
          </w:p>
        </w:tc>
      </w:tr>
      <w:tr w:rsidR="006467EE" w:rsidRPr="00530318" w14:paraId="38CCCC4F" w14:textId="77777777" w:rsidTr="00EB6B4C">
        <w:trPr>
          <w:trHeight w:val="1200"/>
        </w:trPr>
        <w:tc>
          <w:tcPr>
            <w:tcW w:w="3853" w:type="dxa"/>
            <w:shd w:val="clear" w:color="auto" w:fill="auto"/>
          </w:tcPr>
          <w:p w14:paraId="4EF76758" w14:textId="77777777" w:rsidR="006467EE" w:rsidRPr="00530318" w:rsidRDefault="006467EE" w:rsidP="006467EE">
            <w:pPr>
              <w:pStyle w:val="ac"/>
              <w:ind w:left="183" w:hangingChars="100" w:hanging="183"/>
              <w:rPr>
                <w:rFonts w:hAnsi="ＭＳ 明朝" w:cs="ＭＳ ゴシック"/>
                <w:sz w:val="20"/>
                <w:szCs w:val="20"/>
              </w:rPr>
            </w:pPr>
            <w:r w:rsidRPr="00530318">
              <w:rPr>
                <w:rFonts w:hAnsi="ＭＳ 明朝" w:cs="ＭＳ ゴシック" w:hint="eastAsia"/>
                <w:sz w:val="20"/>
                <w:szCs w:val="20"/>
              </w:rPr>
              <w:t>第十三条　能動型医療機器は、当該能動型医療機器に一つでも故障が発生した場合、当該故障から生じる可能性がある危険性を、合理的に実行可能な限り適切に除去又は低減できるよう、適切な手段が講じられていなければならない。</w:t>
            </w:r>
          </w:p>
        </w:tc>
        <w:tc>
          <w:tcPr>
            <w:tcW w:w="1157" w:type="dxa"/>
            <w:shd w:val="clear" w:color="auto" w:fill="auto"/>
          </w:tcPr>
          <w:p w14:paraId="0444799B" w14:textId="77777777" w:rsidR="006467EE" w:rsidRPr="00530318" w:rsidRDefault="006467EE" w:rsidP="006467EE">
            <w:pPr>
              <w:pStyle w:val="ac"/>
              <w:rPr>
                <w:rFonts w:hAnsi="ＭＳ 明朝"/>
                <w:sz w:val="20"/>
                <w:szCs w:val="20"/>
              </w:rPr>
            </w:pPr>
            <w:r w:rsidRPr="00530318">
              <w:rPr>
                <w:rFonts w:hAnsi="ＭＳ 明朝" w:hint="eastAsia"/>
                <w:sz w:val="20"/>
                <w:szCs w:val="20"/>
              </w:rPr>
              <w:t>適用(該当する場合)</w:t>
            </w:r>
          </w:p>
          <w:p w14:paraId="51F9F298" w14:textId="77777777" w:rsidR="006467EE" w:rsidRPr="00530318" w:rsidRDefault="006467EE" w:rsidP="006467EE">
            <w:pPr>
              <w:rPr>
                <w:rFonts w:ascii="ＭＳ 明朝" w:hAnsi="ＭＳ 明朝"/>
                <w:sz w:val="20"/>
              </w:rPr>
            </w:pPr>
          </w:p>
        </w:tc>
        <w:tc>
          <w:tcPr>
            <w:tcW w:w="2506" w:type="dxa"/>
            <w:shd w:val="clear" w:color="auto" w:fill="auto"/>
          </w:tcPr>
          <w:p w14:paraId="35F42CA2" w14:textId="77777777" w:rsidR="006467EE" w:rsidRPr="00530318" w:rsidRDefault="006467EE" w:rsidP="006467EE">
            <w:pPr>
              <w:rPr>
                <w:rFonts w:eastAsia="メイリオ"/>
                <w:kern w:val="0"/>
                <w:szCs w:val="21"/>
              </w:rPr>
            </w:pPr>
            <w:r w:rsidRPr="00530318">
              <w:rPr>
                <w:rFonts w:ascii="ＭＳ 明朝" w:hAnsi="ＭＳ 明朝" w:hint="eastAsia"/>
                <w:color w:val="000000"/>
                <w:sz w:val="20"/>
              </w:rPr>
              <w:t>認知された規格に従ってリスク管理が計画・実施されていることを示す。</w:t>
            </w:r>
          </w:p>
          <w:p w14:paraId="73611079" w14:textId="77777777" w:rsidR="006467EE" w:rsidRPr="00530318" w:rsidRDefault="006467EE" w:rsidP="006467EE">
            <w:pPr>
              <w:rPr>
                <w:rFonts w:eastAsia="メイリオ"/>
                <w:szCs w:val="21"/>
              </w:rPr>
            </w:pPr>
            <w:r w:rsidRPr="00530318">
              <w:rPr>
                <w:rFonts w:ascii="ＭＳ 明朝" w:hAnsi="ＭＳ 明朝" w:hint="eastAsia"/>
                <w:color w:val="000000"/>
                <w:sz w:val="20"/>
              </w:rPr>
              <w:t> </w:t>
            </w:r>
          </w:p>
          <w:p w14:paraId="7CDC8F66" w14:textId="6DC1F90D" w:rsidR="006467EE" w:rsidRPr="00530318" w:rsidRDefault="006467EE" w:rsidP="006467EE">
            <w:pPr>
              <w:rPr>
                <w:rFonts w:ascii="ＭＳ 明朝" w:hAnsi="ＭＳ 明朝"/>
                <w:sz w:val="20"/>
              </w:rPr>
            </w:pPr>
            <w:r w:rsidRPr="00530318">
              <w:rPr>
                <w:rFonts w:ascii="ＭＳ 明朝" w:hAnsi="ＭＳ 明朝" w:hint="eastAsia"/>
                <w:color w:val="000000"/>
                <w:sz w:val="20"/>
              </w:rPr>
              <w:t>認知された規格の該当する項目に適合することを示す。</w:t>
            </w:r>
          </w:p>
        </w:tc>
        <w:tc>
          <w:tcPr>
            <w:tcW w:w="2690" w:type="dxa"/>
            <w:tcBorders>
              <w:bottom w:val="single" w:sz="4" w:space="0" w:color="auto"/>
              <w:tr2bl w:val="nil"/>
            </w:tcBorders>
            <w:shd w:val="clear" w:color="auto" w:fill="auto"/>
          </w:tcPr>
          <w:p w14:paraId="457C54BE" w14:textId="77777777" w:rsidR="006467EE" w:rsidRPr="00530318" w:rsidRDefault="006467EE" w:rsidP="006467EE">
            <w:pPr>
              <w:rPr>
                <w:rFonts w:eastAsia="メイリオ"/>
                <w:szCs w:val="21"/>
              </w:rPr>
            </w:pPr>
            <w:r w:rsidRPr="00530318">
              <w:rPr>
                <w:rFonts w:ascii="ＭＳ 明朝" w:hAnsi="ＭＳ 明朝" w:hint="eastAsia"/>
                <w:color w:val="000000"/>
                <w:sz w:val="20"/>
              </w:rPr>
              <w:t>JIS T 14971:「医療機器－リスクマネジメントの医療機器への適用」</w:t>
            </w:r>
          </w:p>
          <w:p w14:paraId="4DCBE1F4" w14:textId="77777777" w:rsidR="006467EE" w:rsidRPr="00530318" w:rsidRDefault="006467EE" w:rsidP="006467EE">
            <w:pPr>
              <w:rPr>
                <w:rFonts w:eastAsia="メイリオ"/>
                <w:szCs w:val="21"/>
              </w:rPr>
            </w:pPr>
            <w:r w:rsidRPr="00530318">
              <w:rPr>
                <w:rFonts w:ascii="ＭＳ 明朝" w:hAnsi="ＭＳ 明朝" w:hint="eastAsia"/>
                <w:color w:val="000000"/>
                <w:sz w:val="20"/>
              </w:rPr>
              <w:t> </w:t>
            </w:r>
          </w:p>
          <w:p w14:paraId="21A81AD2" w14:textId="77777777" w:rsidR="006467EE" w:rsidRPr="00530318" w:rsidRDefault="006467EE" w:rsidP="006467EE">
            <w:pPr>
              <w:rPr>
                <w:rFonts w:eastAsia="メイリオ"/>
                <w:szCs w:val="21"/>
              </w:rPr>
            </w:pPr>
            <w:r w:rsidRPr="00530318">
              <w:rPr>
                <w:rFonts w:ascii="ＭＳ 明朝" w:hAnsi="ＭＳ 明朝" w:hint="eastAsia"/>
                <w:color w:val="000000"/>
                <w:sz w:val="20"/>
              </w:rPr>
              <w:t>＜規格等＞</w:t>
            </w:r>
          </w:p>
          <w:p w14:paraId="3476489F" w14:textId="4919A136" w:rsidR="006467EE" w:rsidRPr="00530318" w:rsidRDefault="006467EE" w:rsidP="006467EE">
            <w:pPr>
              <w:rPr>
                <w:rFonts w:ascii="ＭＳ 明朝" w:hAnsi="ＭＳ 明朝"/>
                <w:sz w:val="20"/>
              </w:rPr>
            </w:pPr>
            <w:r w:rsidRPr="00530318">
              <w:rPr>
                <w:rFonts w:ascii="ＭＳ 明朝" w:hAnsi="ＭＳ 明朝" w:hint="eastAsia"/>
                <w:color w:val="000000"/>
                <w:sz w:val="20"/>
              </w:rPr>
              <w:t> </w:t>
            </w:r>
          </w:p>
        </w:tc>
      </w:tr>
      <w:tr w:rsidR="006467EE" w:rsidRPr="00530318" w14:paraId="3855F122" w14:textId="77777777" w:rsidTr="00EB6B4C">
        <w:trPr>
          <w:trHeight w:val="856"/>
        </w:trPr>
        <w:tc>
          <w:tcPr>
            <w:tcW w:w="3853" w:type="dxa"/>
            <w:shd w:val="clear" w:color="auto" w:fill="auto"/>
          </w:tcPr>
          <w:p w14:paraId="23C6D6A8" w14:textId="77777777" w:rsidR="006467EE" w:rsidRPr="00530318" w:rsidRDefault="006467EE" w:rsidP="006467EE">
            <w:pPr>
              <w:pStyle w:val="ac"/>
              <w:ind w:left="183" w:hangingChars="100" w:hanging="183"/>
              <w:rPr>
                <w:rFonts w:hAnsi="ＭＳ 明朝" w:cs="ＭＳ ゴシック"/>
                <w:sz w:val="20"/>
                <w:szCs w:val="20"/>
              </w:rPr>
            </w:pPr>
            <w:r w:rsidRPr="00530318">
              <w:rPr>
                <w:rFonts w:hAnsi="ＭＳ 明朝" w:cs="ＭＳ ゴシック" w:hint="eastAsia"/>
                <w:sz w:val="20"/>
                <w:szCs w:val="20"/>
              </w:rPr>
              <w:t>２　内部電源医療機器の電圧等の変動が、患者の安全に直接影響を及ぼす場合、電力供給状況を判別する手段が講じられていなければならない。</w:t>
            </w:r>
          </w:p>
        </w:tc>
        <w:tc>
          <w:tcPr>
            <w:tcW w:w="1157" w:type="dxa"/>
          </w:tcPr>
          <w:p w14:paraId="1E25AA59" w14:textId="77777777" w:rsidR="006467EE" w:rsidRPr="00530318" w:rsidRDefault="006467EE" w:rsidP="006467EE">
            <w:pPr>
              <w:pStyle w:val="ac"/>
              <w:rPr>
                <w:rFonts w:hAnsi="ＭＳ 明朝"/>
                <w:sz w:val="20"/>
                <w:szCs w:val="20"/>
              </w:rPr>
            </w:pPr>
            <w:r w:rsidRPr="00530318">
              <w:rPr>
                <w:rFonts w:hAnsi="ＭＳ 明朝" w:hint="eastAsia"/>
                <w:sz w:val="20"/>
                <w:szCs w:val="20"/>
              </w:rPr>
              <w:t>適用(該当する場合)</w:t>
            </w:r>
          </w:p>
          <w:p w14:paraId="2604DE78" w14:textId="77777777" w:rsidR="006467EE" w:rsidRPr="00530318" w:rsidRDefault="006467EE" w:rsidP="006467EE">
            <w:pPr>
              <w:rPr>
                <w:rFonts w:ascii="ＭＳ 明朝" w:hAnsi="ＭＳ 明朝"/>
                <w:sz w:val="20"/>
              </w:rPr>
            </w:pPr>
          </w:p>
        </w:tc>
        <w:tc>
          <w:tcPr>
            <w:tcW w:w="2506" w:type="dxa"/>
          </w:tcPr>
          <w:p w14:paraId="55A3F195" w14:textId="77777777" w:rsidR="006467EE" w:rsidRPr="00530318" w:rsidRDefault="006467EE" w:rsidP="006467EE">
            <w:pPr>
              <w:rPr>
                <w:rFonts w:eastAsia="メイリオ"/>
                <w:kern w:val="0"/>
                <w:szCs w:val="21"/>
              </w:rPr>
            </w:pPr>
            <w:r w:rsidRPr="00530318">
              <w:rPr>
                <w:rFonts w:ascii="ＭＳ 明朝" w:hAnsi="ＭＳ 明朝" w:hint="eastAsia"/>
                <w:color w:val="000000"/>
                <w:sz w:val="20"/>
              </w:rPr>
              <w:t>認知された規格に従ってリスク管理が計画・実施されていることを示す。</w:t>
            </w:r>
          </w:p>
          <w:p w14:paraId="0D77D486" w14:textId="77777777" w:rsidR="006467EE" w:rsidRPr="00530318" w:rsidRDefault="006467EE" w:rsidP="006467EE">
            <w:pPr>
              <w:rPr>
                <w:rFonts w:eastAsia="メイリオ"/>
                <w:szCs w:val="21"/>
              </w:rPr>
            </w:pPr>
            <w:r w:rsidRPr="00530318">
              <w:rPr>
                <w:rFonts w:ascii="ＭＳ 明朝" w:hAnsi="ＭＳ 明朝" w:hint="eastAsia"/>
                <w:color w:val="000000"/>
                <w:sz w:val="20"/>
              </w:rPr>
              <w:t> </w:t>
            </w:r>
          </w:p>
          <w:p w14:paraId="23D755AC" w14:textId="4920C1AA" w:rsidR="006467EE" w:rsidRPr="00530318" w:rsidRDefault="006467EE" w:rsidP="006467EE">
            <w:pPr>
              <w:rPr>
                <w:rFonts w:ascii="ＭＳ 明朝" w:hAnsi="ＭＳ 明朝"/>
                <w:sz w:val="20"/>
              </w:rPr>
            </w:pPr>
            <w:r w:rsidRPr="00530318">
              <w:rPr>
                <w:rFonts w:ascii="ＭＳ 明朝" w:hAnsi="ＭＳ 明朝" w:hint="eastAsia"/>
                <w:color w:val="000000"/>
                <w:sz w:val="20"/>
              </w:rPr>
              <w:t>認知された規格の該当する項目に適合することを示す。</w:t>
            </w:r>
          </w:p>
        </w:tc>
        <w:tc>
          <w:tcPr>
            <w:tcW w:w="2690" w:type="dxa"/>
            <w:tcBorders>
              <w:bottom w:val="single" w:sz="4" w:space="0" w:color="auto"/>
              <w:tr2bl w:val="nil"/>
            </w:tcBorders>
          </w:tcPr>
          <w:p w14:paraId="08B27E50" w14:textId="77777777" w:rsidR="006467EE" w:rsidRPr="00530318" w:rsidRDefault="006467EE" w:rsidP="006467EE">
            <w:pPr>
              <w:rPr>
                <w:rFonts w:eastAsia="メイリオ"/>
                <w:szCs w:val="21"/>
              </w:rPr>
            </w:pPr>
            <w:r w:rsidRPr="00530318">
              <w:rPr>
                <w:rFonts w:ascii="ＭＳ 明朝" w:hAnsi="ＭＳ 明朝" w:hint="eastAsia"/>
                <w:color w:val="000000"/>
                <w:sz w:val="20"/>
              </w:rPr>
              <w:t>JIS T 14971:「医療機器－リスクマネジメントの医療機器への適用」</w:t>
            </w:r>
          </w:p>
          <w:p w14:paraId="42A47796" w14:textId="77777777" w:rsidR="006467EE" w:rsidRPr="00530318" w:rsidRDefault="006467EE" w:rsidP="006467EE">
            <w:pPr>
              <w:rPr>
                <w:rFonts w:eastAsia="メイリオ"/>
                <w:szCs w:val="21"/>
              </w:rPr>
            </w:pPr>
            <w:r w:rsidRPr="00530318">
              <w:rPr>
                <w:rFonts w:ascii="ＭＳ 明朝" w:hAnsi="ＭＳ 明朝" w:hint="eastAsia"/>
                <w:color w:val="000000"/>
                <w:sz w:val="20"/>
              </w:rPr>
              <w:t> </w:t>
            </w:r>
          </w:p>
          <w:p w14:paraId="3A8C9BFF" w14:textId="77777777" w:rsidR="006467EE" w:rsidRPr="00530318" w:rsidRDefault="006467EE" w:rsidP="006467EE">
            <w:pPr>
              <w:rPr>
                <w:rFonts w:eastAsia="メイリオ"/>
                <w:szCs w:val="21"/>
              </w:rPr>
            </w:pPr>
            <w:r w:rsidRPr="00530318">
              <w:rPr>
                <w:rFonts w:ascii="ＭＳ 明朝" w:hAnsi="ＭＳ 明朝" w:hint="eastAsia"/>
                <w:color w:val="000000"/>
                <w:sz w:val="20"/>
              </w:rPr>
              <w:t>＜規格等＞</w:t>
            </w:r>
          </w:p>
          <w:p w14:paraId="16FE642E" w14:textId="3F494BB2" w:rsidR="006467EE" w:rsidRPr="00530318" w:rsidRDefault="006467EE" w:rsidP="006467EE">
            <w:pPr>
              <w:rPr>
                <w:rFonts w:ascii="ＭＳ 明朝" w:hAnsi="ＭＳ 明朝"/>
                <w:sz w:val="20"/>
              </w:rPr>
            </w:pPr>
            <w:r w:rsidRPr="00530318">
              <w:rPr>
                <w:rFonts w:ascii="ＭＳ 明朝" w:hAnsi="ＭＳ 明朝" w:hint="eastAsia"/>
                <w:color w:val="000000"/>
                <w:sz w:val="20"/>
              </w:rPr>
              <w:t> </w:t>
            </w:r>
          </w:p>
        </w:tc>
      </w:tr>
      <w:tr w:rsidR="006467EE" w:rsidRPr="00530318" w14:paraId="2C67A321" w14:textId="77777777" w:rsidTr="00EB6B4C">
        <w:trPr>
          <w:trHeight w:val="563"/>
        </w:trPr>
        <w:tc>
          <w:tcPr>
            <w:tcW w:w="3853" w:type="dxa"/>
            <w:shd w:val="clear" w:color="auto" w:fill="auto"/>
          </w:tcPr>
          <w:p w14:paraId="54107693" w14:textId="77777777" w:rsidR="006467EE" w:rsidRPr="00530318" w:rsidRDefault="006467EE" w:rsidP="006467EE">
            <w:pPr>
              <w:pStyle w:val="ac"/>
              <w:ind w:left="183" w:hangingChars="100" w:hanging="183"/>
              <w:rPr>
                <w:rFonts w:hAnsi="ＭＳ 明朝" w:cs="ＭＳ ゴシック"/>
                <w:sz w:val="20"/>
                <w:szCs w:val="20"/>
              </w:rPr>
            </w:pPr>
            <w:r w:rsidRPr="00530318">
              <w:rPr>
                <w:rFonts w:hAnsi="ＭＳ 明朝" w:cs="ＭＳ ゴシック" w:hint="eastAsia"/>
                <w:sz w:val="20"/>
                <w:szCs w:val="20"/>
              </w:rPr>
              <w:t>３　外部電源医療機器で、停電が患者の安全に直接影響を及ぼす場合、停電による電力供給不能を知らせる警報システムが内蔵されていなければならない。</w:t>
            </w:r>
          </w:p>
        </w:tc>
        <w:tc>
          <w:tcPr>
            <w:tcW w:w="1157" w:type="dxa"/>
          </w:tcPr>
          <w:p w14:paraId="16A1BB59" w14:textId="77777777" w:rsidR="006467EE" w:rsidRPr="00530318" w:rsidRDefault="006467EE" w:rsidP="006467EE">
            <w:pPr>
              <w:pStyle w:val="ac"/>
              <w:rPr>
                <w:rFonts w:hAnsi="ＭＳ 明朝"/>
                <w:sz w:val="20"/>
                <w:szCs w:val="20"/>
              </w:rPr>
            </w:pPr>
            <w:r w:rsidRPr="00530318">
              <w:rPr>
                <w:rFonts w:hAnsi="ＭＳ 明朝" w:hint="eastAsia"/>
                <w:sz w:val="20"/>
                <w:szCs w:val="20"/>
              </w:rPr>
              <w:t>適用(該当する場合)</w:t>
            </w:r>
          </w:p>
          <w:p w14:paraId="559D05EB" w14:textId="77777777" w:rsidR="006467EE" w:rsidRPr="00530318" w:rsidRDefault="006467EE" w:rsidP="006467EE">
            <w:pPr>
              <w:rPr>
                <w:rFonts w:ascii="ＭＳ 明朝" w:hAnsi="ＭＳ 明朝"/>
                <w:sz w:val="20"/>
              </w:rPr>
            </w:pPr>
          </w:p>
        </w:tc>
        <w:tc>
          <w:tcPr>
            <w:tcW w:w="2506" w:type="dxa"/>
          </w:tcPr>
          <w:p w14:paraId="5FD8A296" w14:textId="77777777" w:rsidR="006467EE" w:rsidRPr="00530318" w:rsidRDefault="006467EE" w:rsidP="006467EE">
            <w:pPr>
              <w:rPr>
                <w:rFonts w:eastAsia="メイリオ"/>
                <w:kern w:val="0"/>
                <w:szCs w:val="21"/>
              </w:rPr>
            </w:pPr>
            <w:r w:rsidRPr="00530318">
              <w:rPr>
                <w:rFonts w:ascii="ＭＳ 明朝" w:hAnsi="ＭＳ 明朝" w:hint="eastAsia"/>
                <w:color w:val="000000"/>
                <w:sz w:val="20"/>
              </w:rPr>
              <w:t>認知された規格に従ってリスク管理が計画・実施されていることを示す。</w:t>
            </w:r>
          </w:p>
          <w:p w14:paraId="14E22C3C" w14:textId="77777777" w:rsidR="006467EE" w:rsidRPr="00530318" w:rsidRDefault="006467EE" w:rsidP="006467EE">
            <w:pPr>
              <w:rPr>
                <w:rFonts w:eastAsia="メイリオ"/>
                <w:szCs w:val="21"/>
              </w:rPr>
            </w:pPr>
            <w:r w:rsidRPr="00530318">
              <w:rPr>
                <w:rFonts w:ascii="ＭＳ 明朝" w:hAnsi="ＭＳ 明朝" w:hint="eastAsia"/>
                <w:color w:val="000000"/>
                <w:sz w:val="20"/>
              </w:rPr>
              <w:t> </w:t>
            </w:r>
          </w:p>
          <w:p w14:paraId="03F8F83E" w14:textId="43C7C82C" w:rsidR="006467EE" w:rsidRPr="00530318" w:rsidRDefault="006467EE" w:rsidP="006467EE">
            <w:pPr>
              <w:rPr>
                <w:rFonts w:ascii="ＭＳ 明朝" w:hAnsi="ＭＳ 明朝"/>
                <w:sz w:val="20"/>
              </w:rPr>
            </w:pPr>
            <w:r w:rsidRPr="00530318">
              <w:rPr>
                <w:rFonts w:ascii="ＭＳ 明朝" w:hAnsi="ＭＳ 明朝" w:hint="eastAsia"/>
                <w:color w:val="000000"/>
                <w:sz w:val="20"/>
              </w:rPr>
              <w:t>認知された規格の該当する項目に適合することを示す。</w:t>
            </w:r>
          </w:p>
        </w:tc>
        <w:tc>
          <w:tcPr>
            <w:tcW w:w="2690" w:type="dxa"/>
            <w:tcBorders>
              <w:bottom w:val="single" w:sz="4" w:space="0" w:color="auto"/>
              <w:tr2bl w:val="nil"/>
            </w:tcBorders>
          </w:tcPr>
          <w:p w14:paraId="625719AC" w14:textId="77777777" w:rsidR="006467EE" w:rsidRPr="00530318" w:rsidRDefault="006467EE" w:rsidP="006467EE">
            <w:pPr>
              <w:rPr>
                <w:rFonts w:eastAsia="メイリオ"/>
                <w:szCs w:val="21"/>
              </w:rPr>
            </w:pPr>
            <w:r w:rsidRPr="00530318">
              <w:rPr>
                <w:rFonts w:ascii="ＭＳ 明朝" w:hAnsi="ＭＳ 明朝" w:hint="eastAsia"/>
                <w:color w:val="000000"/>
                <w:sz w:val="20"/>
              </w:rPr>
              <w:t>JIS T 14971:「医療機器－リスクマネジメントの医療機器への適用」</w:t>
            </w:r>
          </w:p>
          <w:p w14:paraId="4280C595" w14:textId="77777777" w:rsidR="006467EE" w:rsidRPr="00530318" w:rsidRDefault="006467EE" w:rsidP="006467EE">
            <w:pPr>
              <w:rPr>
                <w:rFonts w:eastAsia="メイリオ"/>
                <w:szCs w:val="21"/>
              </w:rPr>
            </w:pPr>
            <w:r w:rsidRPr="00530318">
              <w:rPr>
                <w:rFonts w:ascii="ＭＳ 明朝" w:hAnsi="ＭＳ 明朝" w:hint="eastAsia"/>
                <w:color w:val="000000"/>
                <w:sz w:val="20"/>
              </w:rPr>
              <w:t> </w:t>
            </w:r>
          </w:p>
          <w:p w14:paraId="6128C6C2" w14:textId="77777777" w:rsidR="006467EE" w:rsidRPr="00530318" w:rsidRDefault="006467EE" w:rsidP="006467EE">
            <w:pPr>
              <w:rPr>
                <w:rFonts w:eastAsia="メイリオ"/>
                <w:szCs w:val="21"/>
              </w:rPr>
            </w:pPr>
            <w:r w:rsidRPr="00530318">
              <w:rPr>
                <w:rFonts w:ascii="ＭＳ 明朝" w:hAnsi="ＭＳ 明朝" w:hint="eastAsia"/>
                <w:color w:val="000000"/>
                <w:sz w:val="20"/>
              </w:rPr>
              <w:t>＜規格等＞</w:t>
            </w:r>
          </w:p>
          <w:p w14:paraId="01581D45" w14:textId="745DF450" w:rsidR="006467EE" w:rsidRPr="00530318" w:rsidRDefault="006467EE" w:rsidP="006467EE">
            <w:pPr>
              <w:rPr>
                <w:rFonts w:ascii="ＭＳ 明朝" w:hAnsi="ＭＳ 明朝"/>
                <w:sz w:val="20"/>
              </w:rPr>
            </w:pPr>
            <w:r w:rsidRPr="00530318">
              <w:rPr>
                <w:rFonts w:ascii="ＭＳ 明朝" w:hAnsi="ＭＳ 明朝" w:hint="eastAsia"/>
                <w:color w:val="000000"/>
                <w:sz w:val="20"/>
              </w:rPr>
              <w:t> </w:t>
            </w:r>
          </w:p>
        </w:tc>
      </w:tr>
      <w:tr w:rsidR="00530318" w:rsidRPr="00530318" w14:paraId="0F59F3E6" w14:textId="77777777" w:rsidTr="00EB6B4C">
        <w:trPr>
          <w:trHeight w:val="1202"/>
        </w:trPr>
        <w:tc>
          <w:tcPr>
            <w:tcW w:w="3853" w:type="dxa"/>
            <w:shd w:val="clear" w:color="auto" w:fill="auto"/>
          </w:tcPr>
          <w:p w14:paraId="1EE9F246" w14:textId="77777777" w:rsidR="00530318" w:rsidRPr="00530318" w:rsidRDefault="00530318" w:rsidP="00530318">
            <w:pPr>
              <w:pStyle w:val="ac"/>
              <w:ind w:left="183" w:hangingChars="100" w:hanging="183"/>
              <w:rPr>
                <w:rFonts w:hAnsi="ＭＳ 明朝" w:cs="ＭＳ ゴシック"/>
                <w:sz w:val="20"/>
                <w:szCs w:val="20"/>
              </w:rPr>
            </w:pPr>
            <w:r w:rsidRPr="00530318">
              <w:rPr>
                <w:rFonts w:hAnsi="ＭＳ 明朝" w:cs="ＭＳ ゴシック" w:hint="eastAsia"/>
                <w:sz w:val="20"/>
                <w:szCs w:val="20"/>
              </w:rPr>
              <w:t>４　患者の臨床パラメータの一つ以上をモニタに表示する医療機器は、患者が死亡又は重篤な健康障害につながる状態に陥った場合、それを使用者に知らせる適切な警報システムが具備されていなければならない。</w:t>
            </w:r>
          </w:p>
        </w:tc>
        <w:tc>
          <w:tcPr>
            <w:tcW w:w="1157" w:type="dxa"/>
            <w:shd w:val="clear" w:color="auto" w:fill="auto"/>
          </w:tcPr>
          <w:p w14:paraId="100018C6" w14:textId="77777777" w:rsidR="00530318" w:rsidRPr="00530318" w:rsidRDefault="00530318" w:rsidP="00530318">
            <w:pPr>
              <w:pStyle w:val="ac"/>
              <w:rPr>
                <w:rFonts w:hAnsi="ＭＳ 明朝"/>
                <w:sz w:val="20"/>
                <w:szCs w:val="20"/>
              </w:rPr>
            </w:pPr>
            <w:r w:rsidRPr="00530318">
              <w:rPr>
                <w:rFonts w:hAnsi="ＭＳ 明朝" w:hint="eastAsia"/>
                <w:sz w:val="20"/>
                <w:szCs w:val="20"/>
              </w:rPr>
              <w:t>適用(該当する場合)</w:t>
            </w:r>
          </w:p>
          <w:p w14:paraId="6EC31BA3" w14:textId="77777777" w:rsidR="00530318" w:rsidRPr="00530318" w:rsidRDefault="00530318" w:rsidP="00530318">
            <w:pPr>
              <w:rPr>
                <w:rFonts w:ascii="ＭＳ 明朝" w:hAnsi="ＭＳ 明朝"/>
                <w:sz w:val="20"/>
                <w:szCs w:val="22"/>
              </w:rPr>
            </w:pPr>
          </w:p>
        </w:tc>
        <w:tc>
          <w:tcPr>
            <w:tcW w:w="2506" w:type="dxa"/>
            <w:shd w:val="clear" w:color="auto" w:fill="auto"/>
          </w:tcPr>
          <w:p w14:paraId="6F06C1DC" w14:textId="77777777" w:rsidR="00530318" w:rsidRPr="00530318" w:rsidRDefault="00530318" w:rsidP="00530318">
            <w:pPr>
              <w:rPr>
                <w:rFonts w:eastAsia="メイリオ"/>
                <w:kern w:val="0"/>
                <w:szCs w:val="21"/>
              </w:rPr>
            </w:pPr>
            <w:r w:rsidRPr="00530318">
              <w:rPr>
                <w:rFonts w:ascii="ＭＳ 明朝" w:hAnsi="ＭＳ 明朝" w:hint="eastAsia"/>
                <w:color w:val="000000"/>
                <w:sz w:val="20"/>
              </w:rPr>
              <w:t>認知された規格に従ってリスク管理が計画・実施されていることを示す。</w:t>
            </w:r>
          </w:p>
          <w:p w14:paraId="7148199E" w14:textId="77777777" w:rsidR="00530318" w:rsidRPr="00530318" w:rsidRDefault="00530318" w:rsidP="00530318">
            <w:pPr>
              <w:rPr>
                <w:rFonts w:eastAsia="メイリオ"/>
                <w:szCs w:val="21"/>
              </w:rPr>
            </w:pPr>
            <w:r w:rsidRPr="00530318">
              <w:rPr>
                <w:rFonts w:ascii="ＭＳ 明朝" w:hAnsi="ＭＳ 明朝" w:hint="eastAsia"/>
                <w:color w:val="000000"/>
                <w:sz w:val="20"/>
              </w:rPr>
              <w:t> </w:t>
            </w:r>
          </w:p>
          <w:p w14:paraId="4E082B25" w14:textId="760BB69C" w:rsidR="00530318" w:rsidRPr="00530318" w:rsidRDefault="00530318" w:rsidP="00530318">
            <w:pPr>
              <w:rPr>
                <w:rFonts w:ascii="ＭＳ 明朝" w:hAnsi="ＭＳ 明朝"/>
                <w:sz w:val="20"/>
                <w:szCs w:val="22"/>
              </w:rPr>
            </w:pPr>
            <w:r w:rsidRPr="00530318">
              <w:rPr>
                <w:rFonts w:ascii="ＭＳ 明朝" w:hAnsi="ＭＳ 明朝" w:hint="eastAsia"/>
                <w:color w:val="000000"/>
                <w:sz w:val="20"/>
              </w:rPr>
              <w:t>認知された規格の該当する項目に適合することを示す。</w:t>
            </w:r>
          </w:p>
        </w:tc>
        <w:tc>
          <w:tcPr>
            <w:tcW w:w="2690" w:type="dxa"/>
            <w:tcBorders>
              <w:tr2bl w:val="nil"/>
            </w:tcBorders>
            <w:shd w:val="clear" w:color="auto" w:fill="auto"/>
          </w:tcPr>
          <w:p w14:paraId="7AA2BB39" w14:textId="77777777" w:rsidR="00530318" w:rsidRPr="00530318" w:rsidRDefault="00530318" w:rsidP="00530318">
            <w:pPr>
              <w:rPr>
                <w:rFonts w:eastAsia="メイリオ"/>
                <w:szCs w:val="21"/>
              </w:rPr>
            </w:pPr>
            <w:r w:rsidRPr="00530318">
              <w:rPr>
                <w:rFonts w:ascii="ＭＳ 明朝" w:hAnsi="ＭＳ 明朝" w:hint="eastAsia"/>
                <w:color w:val="000000"/>
                <w:sz w:val="20"/>
              </w:rPr>
              <w:t>JIS T 14971:「医療機器－リスクマネジメントの医療機器への適用」</w:t>
            </w:r>
          </w:p>
          <w:p w14:paraId="4FF581ED" w14:textId="77777777" w:rsidR="00530318" w:rsidRPr="00530318" w:rsidRDefault="00530318" w:rsidP="00530318">
            <w:pPr>
              <w:rPr>
                <w:rFonts w:eastAsia="メイリオ"/>
                <w:szCs w:val="21"/>
              </w:rPr>
            </w:pPr>
            <w:r w:rsidRPr="00530318">
              <w:rPr>
                <w:rFonts w:ascii="ＭＳ 明朝" w:hAnsi="ＭＳ 明朝" w:hint="eastAsia"/>
                <w:color w:val="000000"/>
                <w:sz w:val="20"/>
              </w:rPr>
              <w:t> </w:t>
            </w:r>
          </w:p>
          <w:p w14:paraId="188643A2" w14:textId="77777777" w:rsidR="00530318" w:rsidRPr="00530318" w:rsidRDefault="00530318" w:rsidP="00530318">
            <w:pPr>
              <w:rPr>
                <w:rFonts w:eastAsia="メイリオ"/>
                <w:szCs w:val="21"/>
              </w:rPr>
            </w:pPr>
            <w:r w:rsidRPr="00530318">
              <w:rPr>
                <w:rFonts w:ascii="ＭＳ 明朝" w:hAnsi="ＭＳ 明朝" w:hint="eastAsia"/>
                <w:color w:val="000000"/>
                <w:sz w:val="20"/>
              </w:rPr>
              <w:t>＜規格等＞</w:t>
            </w:r>
          </w:p>
          <w:p w14:paraId="2A6C1477" w14:textId="71DD4BDB" w:rsidR="00530318" w:rsidRPr="00530318" w:rsidRDefault="00530318" w:rsidP="00530318">
            <w:pPr>
              <w:rPr>
                <w:rFonts w:ascii="ＭＳ 明朝" w:hAnsi="ＭＳ 明朝"/>
                <w:sz w:val="20"/>
              </w:rPr>
            </w:pPr>
            <w:r w:rsidRPr="00530318">
              <w:rPr>
                <w:rFonts w:ascii="ＭＳ 明朝" w:hAnsi="ＭＳ 明朝" w:hint="eastAsia"/>
                <w:color w:val="000000"/>
                <w:sz w:val="20"/>
              </w:rPr>
              <w:t> </w:t>
            </w:r>
          </w:p>
        </w:tc>
      </w:tr>
      <w:tr w:rsidR="006467EE" w:rsidRPr="00530318" w14:paraId="2B58A6B4" w14:textId="77777777" w:rsidTr="00EB6B4C">
        <w:tc>
          <w:tcPr>
            <w:tcW w:w="3853" w:type="dxa"/>
            <w:shd w:val="clear" w:color="auto" w:fill="auto"/>
          </w:tcPr>
          <w:p w14:paraId="08EE69CB" w14:textId="77777777" w:rsidR="006467EE" w:rsidRPr="00530318" w:rsidRDefault="006467EE" w:rsidP="006467EE">
            <w:pPr>
              <w:pStyle w:val="ac"/>
              <w:ind w:left="183" w:hangingChars="100" w:hanging="183"/>
              <w:rPr>
                <w:rFonts w:hAnsi="ＭＳ 明朝" w:cs="ＭＳ ゴシック"/>
                <w:sz w:val="20"/>
                <w:szCs w:val="20"/>
              </w:rPr>
            </w:pPr>
            <w:r w:rsidRPr="00530318">
              <w:rPr>
                <w:rFonts w:hAnsi="ＭＳ 明朝" w:cs="ＭＳ ゴシック" w:hint="eastAsia"/>
                <w:sz w:val="20"/>
                <w:szCs w:val="20"/>
              </w:rPr>
              <w:t>５　医療機器は、通常の使用環境において、当該医療機器又は他の製品の作動を損なうおそれのある電磁的干渉の発生リスクを合理的に実行可能な限り低減するよう、設計及び製造されていなければならない。</w:t>
            </w:r>
          </w:p>
        </w:tc>
        <w:tc>
          <w:tcPr>
            <w:tcW w:w="1157" w:type="dxa"/>
          </w:tcPr>
          <w:p w14:paraId="3D5D3CCE" w14:textId="77777777" w:rsidR="006467EE" w:rsidRPr="00530318" w:rsidRDefault="006467EE" w:rsidP="006467EE">
            <w:pPr>
              <w:pStyle w:val="ac"/>
              <w:rPr>
                <w:rFonts w:hAnsi="ＭＳ 明朝"/>
                <w:sz w:val="20"/>
                <w:szCs w:val="20"/>
              </w:rPr>
            </w:pPr>
            <w:r w:rsidRPr="00530318">
              <w:rPr>
                <w:rFonts w:hAnsi="ＭＳ 明朝" w:hint="eastAsia"/>
                <w:sz w:val="20"/>
                <w:szCs w:val="20"/>
              </w:rPr>
              <w:t>適用(該当する場合)</w:t>
            </w:r>
          </w:p>
          <w:p w14:paraId="3CF27D2F" w14:textId="77777777" w:rsidR="006467EE" w:rsidRPr="00530318" w:rsidRDefault="006467EE" w:rsidP="006467EE">
            <w:pPr>
              <w:rPr>
                <w:rFonts w:ascii="ＭＳ 明朝" w:hAnsi="ＭＳ 明朝"/>
                <w:sz w:val="20"/>
              </w:rPr>
            </w:pPr>
          </w:p>
        </w:tc>
        <w:tc>
          <w:tcPr>
            <w:tcW w:w="2506" w:type="dxa"/>
          </w:tcPr>
          <w:p w14:paraId="65C6A437" w14:textId="77777777" w:rsidR="006467EE" w:rsidRPr="00530318" w:rsidRDefault="006467EE" w:rsidP="006467EE">
            <w:pPr>
              <w:rPr>
                <w:rFonts w:eastAsia="メイリオ"/>
                <w:kern w:val="0"/>
                <w:szCs w:val="21"/>
              </w:rPr>
            </w:pPr>
            <w:r w:rsidRPr="00530318">
              <w:rPr>
                <w:rFonts w:ascii="ＭＳ 明朝" w:hAnsi="ＭＳ 明朝" w:hint="eastAsia"/>
                <w:color w:val="000000"/>
                <w:sz w:val="20"/>
              </w:rPr>
              <w:t>認知された規格に従ってリスク管理が計画・実施されていることを示す。</w:t>
            </w:r>
          </w:p>
          <w:p w14:paraId="1096BCD5" w14:textId="77777777" w:rsidR="006467EE" w:rsidRPr="00530318" w:rsidRDefault="006467EE" w:rsidP="006467EE">
            <w:pPr>
              <w:rPr>
                <w:rFonts w:eastAsia="メイリオ"/>
                <w:szCs w:val="21"/>
              </w:rPr>
            </w:pPr>
            <w:r w:rsidRPr="00530318">
              <w:rPr>
                <w:rFonts w:ascii="ＭＳ 明朝" w:hAnsi="ＭＳ 明朝" w:hint="eastAsia"/>
                <w:color w:val="000000"/>
                <w:sz w:val="20"/>
              </w:rPr>
              <w:t> </w:t>
            </w:r>
          </w:p>
          <w:p w14:paraId="3DB93F74" w14:textId="01D6EB9C" w:rsidR="006467EE" w:rsidRPr="00530318" w:rsidRDefault="006467EE" w:rsidP="006467EE">
            <w:pPr>
              <w:rPr>
                <w:rFonts w:ascii="ＭＳ 明朝" w:hAnsi="ＭＳ 明朝"/>
                <w:sz w:val="20"/>
              </w:rPr>
            </w:pPr>
            <w:r w:rsidRPr="00530318">
              <w:rPr>
                <w:rFonts w:ascii="ＭＳ 明朝" w:hAnsi="ＭＳ 明朝" w:hint="eastAsia"/>
                <w:color w:val="000000"/>
                <w:sz w:val="20"/>
              </w:rPr>
              <w:t>認知された規格の該当する項目に適合することを示す。</w:t>
            </w:r>
          </w:p>
        </w:tc>
        <w:tc>
          <w:tcPr>
            <w:tcW w:w="2690" w:type="dxa"/>
            <w:tcBorders>
              <w:tr2bl w:val="nil"/>
            </w:tcBorders>
          </w:tcPr>
          <w:p w14:paraId="421BC4BB" w14:textId="77777777" w:rsidR="006467EE" w:rsidRPr="00530318" w:rsidRDefault="006467EE" w:rsidP="006467EE">
            <w:pPr>
              <w:rPr>
                <w:rFonts w:eastAsia="メイリオ"/>
                <w:szCs w:val="21"/>
              </w:rPr>
            </w:pPr>
            <w:r w:rsidRPr="00530318">
              <w:rPr>
                <w:rFonts w:ascii="ＭＳ 明朝" w:hAnsi="ＭＳ 明朝" w:hint="eastAsia"/>
                <w:color w:val="000000"/>
                <w:sz w:val="20"/>
              </w:rPr>
              <w:t>JIS T 14971:「医療機器－リスクマネジメントの医療機器への適用」</w:t>
            </w:r>
          </w:p>
          <w:p w14:paraId="3E5722E9" w14:textId="77777777" w:rsidR="006467EE" w:rsidRPr="00530318" w:rsidRDefault="006467EE" w:rsidP="006467EE">
            <w:pPr>
              <w:rPr>
                <w:rFonts w:eastAsia="メイリオ"/>
                <w:szCs w:val="21"/>
              </w:rPr>
            </w:pPr>
            <w:r w:rsidRPr="00530318">
              <w:rPr>
                <w:rFonts w:ascii="ＭＳ 明朝" w:hAnsi="ＭＳ 明朝" w:hint="eastAsia"/>
                <w:color w:val="000000"/>
                <w:sz w:val="20"/>
              </w:rPr>
              <w:t> </w:t>
            </w:r>
          </w:p>
          <w:p w14:paraId="419780F7" w14:textId="77777777" w:rsidR="00530318" w:rsidRPr="00530318" w:rsidRDefault="00530318" w:rsidP="006467EE">
            <w:pPr>
              <w:rPr>
                <w:rFonts w:ascii="ＭＳ 明朝" w:hAnsi="ＭＳ 明朝"/>
                <w:sz w:val="20"/>
              </w:rPr>
            </w:pPr>
            <w:r w:rsidRPr="00530318">
              <w:rPr>
                <w:rFonts w:ascii="ＭＳ 明朝" w:hAnsi="ＭＳ 明朝"/>
                <w:kern w:val="0"/>
                <w:sz w:val="20"/>
              </w:rPr>
              <w:t>JIS T 0601-1-2:</w:t>
            </w:r>
            <w:r w:rsidRPr="00530318">
              <w:rPr>
                <w:rFonts w:ascii="ＭＳ 明朝" w:hAnsi="ＭＳ 明朝" w:hint="eastAsia"/>
                <w:sz w:val="20"/>
              </w:rPr>
              <w:t>「医用電気機器－第1－2部:基礎安全及び基本性能に関する一般要求事項－副通則:電磁妨害－要求事</w:t>
            </w:r>
            <w:r w:rsidRPr="00530318">
              <w:rPr>
                <w:rFonts w:ascii="ＭＳ 明朝" w:hAnsi="ＭＳ 明朝" w:hint="eastAsia"/>
                <w:sz w:val="20"/>
              </w:rPr>
              <w:lastRenderedPageBreak/>
              <w:t>項及び試験」</w:t>
            </w:r>
          </w:p>
          <w:p w14:paraId="3A95F1D4" w14:textId="77777777" w:rsidR="00530318" w:rsidRPr="00530318" w:rsidRDefault="00530318" w:rsidP="006467EE">
            <w:pPr>
              <w:rPr>
                <w:rFonts w:ascii="ＭＳ 明朝" w:hAnsi="ＭＳ 明朝"/>
                <w:sz w:val="20"/>
              </w:rPr>
            </w:pPr>
          </w:p>
          <w:p w14:paraId="06C414A5" w14:textId="0B87FEB0" w:rsidR="006467EE" w:rsidRPr="00530318" w:rsidRDefault="006467EE" w:rsidP="006467EE">
            <w:pPr>
              <w:rPr>
                <w:rFonts w:ascii="ＭＳ 明朝" w:hAnsi="ＭＳ 明朝"/>
                <w:sz w:val="20"/>
              </w:rPr>
            </w:pPr>
            <w:r w:rsidRPr="00530318">
              <w:rPr>
                <w:rFonts w:ascii="ＭＳ 明朝" w:hAnsi="ＭＳ 明朝" w:hint="eastAsia"/>
                <w:color w:val="000000"/>
                <w:sz w:val="20"/>
              </w:rPr>
              <w:t>＜規格等＞</w:t>
            </w:r>
          </w:p>
        </w:tc>
      </w:tr>
      <w:tr w:rsidR="00530318" w:rsidRPr="00530318" w14:paraId="6613F20A" w14:textId="77777777" w:rsidTr="00EB6B4C">
        <w:trPr>
          <w:trHeight w:val="132"/>
        </w:trPr>
        <w:tc>
          <w:tcPr>
            <w:tcW w:w="3853" w:type="dxa"/>
            <w:shd w:val="clear" w:color="auto" w:fill="auto"/>
          </w:tcPr>
          <w:p w14:paraId="03001A0A" w14:textId="77777777" w:rsidR="00530318" w:rsidRPr="00530318" w:rsidRDefault="00530318" w:rsidP="00530318">
            <w:pPr>
              <w:pStyle w:val="ac"/>
              <w:ind w:left="183" w:hangingChars="100" w:hanging="183"/>
              <w:rPr>
                <w:rFonts w:hAnsi="ＭＳ 明朝" w:cs="ＭＳ ゴシック"/>
                <w:sz w:val="20"/>
                <w:szCs w:val="20"/>
              </w:rPr>
            </w:pPr>
            <w:r w:rsidRPr="00530318">
              <w:rPr>
                <w:rFonts w:hAnsi="ＭＳ 明朝" w:cs="ＭＳ ゴシック" w:hint="eastAsia"/>
                <w:sz w:val="20"/>
                <w:szCs w:val="20"/>
              </w:rPr>
              <w:lastRenderedPageBreak/>
              <w:t>６　医療機器は、意図された方法で操作できるために、電磁的妨害に対する十分な内在的耐性を維持するように設計及び製造されていなければならない。</w:t>
            </w:r>
          </w:p>
        </w:tc>
        <w:tc>
          <w:tcPr>
            <w:tcW w:w="1157" w:type="dxa"/>
          </w:tcPr>
          <w:p w14:paraId="35F3B286" w14:textId="77777777" w:rsidR="00530318" w:rsidRPr="00530318" w:rsidRDefault="00530318" w:rsidP="00530318">
            <w:pPr>
              <w:pStyle w:val="ac"/>
              <w:rPr>
                <w:rFonts w:hAnsi="ＭＳ 明朝"/>
                <w:sz w:val="20"/>
                <w:szCs w:val="20"/>
              </w:rPr>
            </w:pPr>
            <w:r w:rsidRPr="00530318">
              <w:rPr>
                <w:rFonts w:hAnsi="ＭＳ 明朝" w:hint="eastAsia"/>
                <w:sz w:val="20"/>
                <w:szCs w:val="20"/>
              </w:rPr>
              <w:t>適用(該当する場合)</w:t>
            </w:r>
          </w:p>
          <w:p w14:paraId="61147DB2" w14:textId="77777777" w:rsidR="00530318" w:rsidRPr="00530318" w:rsidRDefault="00530318" w:rsidP="00530318">
            <w:pPr>
              <w:rPr>
                <w:rFonts w:ascii="ＭＳ 明朝" w:hAnsi="ＭＳ 明朝"/>
                <w:sz w:val="20"/>
              </w:rPr>
            </w:pPr>
          </w:p>
        </w:tc>
        <w:tc>
          <w:tcPr>
            <w:tcW w:w="2506" w:type="dxa"/>
          </w:tcPr>
          <w:p w14:paraId="065BB914" w14:textId="77777777" w:rsidR="00530318" w:rsidRPr="00530318" w:rsidRDefault="00530318" w:rsidP="00530318">
            <w:pPr>
              <w:rPr>
                <w:rFonts w:eastAsia="メイリオ"/>
                <w:kern w:val="0"/>
                <w:szCs w:val="21"/>
              </w:rPr>
            </w:pPr>
            <w:r w:rsidRPr="00530318">
              <w:rPr>
                <w:rFonts w:ascii="ＭＳ 明朝" w:hAnsi="ＭＳ 明朝" w:hint="eastAsia"/>
                <w:color w:val="000000"/>
                <w:sz w:val="20"/>
              </w:rPr>
              <w:t>認知された規格に従ってリスク管理が計画・実施されていることを示す。</w:t>
            </w:r>
          </w:p>
          <w:p w14:paraId="07D7EECA" w14:textId="77777777" w:rsidR="00530318" w:rsidRPr="00530318" w:rsidRDefault="00530318" w:rsidP="00530318">
            <w:pPr>
              <w:rPr>
                <w:rFonts w:eastAsia="メイリオ"/>
                <w:szCs w:val="21"/>
              </w:rPr>
            </w:pPr>
            <w:r w:rsidRPr="00530318">
              <w:rPr>
                <w:rFonts w:ascii="ＭＳ 明朝" w:hAnsi="ＭＳ 明朝" w:hint="eastAsia"/>
                <w:color w:val="000000"/>
                <w:sz w:val="20"/>
              </w:rPr>
              <w:t> </w:t>
            </w:r>
          </w:p>
          <w:p w14:paraId="6A26FD4A" w14:textId="01F0698B" w:rsidR="00530318" w:rsidRPr="00530318" w:rsidRDefault="00530318" w:rsidP="00530318">
            <w:pPr>
              <w:rPr>
                <w:rFonts w:ascii="ＭＳ 明朝" w:hAnsi="ＭＳ 明朝"/>
                <w:sz w:val="20"/>
              </w:rPr>
            </w:pPr>
            <w:r w:rsidRPr="00530318">
              <w:rPr>
                <w:rFonts w:ascii="ＭＳ 明朝" w:hAnsi="ＭＳ 明朝" w:hint="eastAsia"/>
                <w:color w:val="000000"/>
                <w:sz w:val="20"/>
              </w:rPr>
              <w:t>認知された規格の該当する項目に適合することを示す。</w:t>
            </w:r>
          </w:p>
        </w:tc>
        <w:tc>
          <w:tcPr>
            <w:tcW w:w="2690" w:type="dxa"/>
            <w:tcBorders>
              <w:bottom w:val="single" w:sz="4" w:space="0" w:color="auto"/>
              <w:tr2bl w:val="nil"/>
            </w:tcBorders>
          </w:tcPr>
          <w:p w14:paraId="4A10A560" w14:textId="77777777" w:rsidR="00530318" w:rsidRPr="00530318" w:rsidRDefault="00530318" w:rsidP="00530318">
            <w:pPr>
              <w:rPr>
                <w:rFonts w:eastAsia="メイリオ"/>
                <w:szCs w:val="21"/>
              </w:rPr>
            </w:pPr>
            <w:r w:rsidRPr="00530318">
              <w:rPr>
                <w:rFonts w:ascii="ＭＳ 明朝" w:hAnsi="ＭＳ 明朝" w:hint="eastAsia"/>
                <w:color w:val="000000"/>
                <w:sz w:val="20"/>
              </w:rPr>
              <w:t>JIS T 14971:「医療機器－リスクマネジメントの医療機器への適用」</w:t>
            </w:r>
          </w:p>
          <w:p w14:paraId="7BA51E93" w14:textId="77777777" w:rsidR="00530318" w:rsidRPr="00530318" w:rsidRDefault="00530318" w:rsidP="00530318">
            <w:pPr>
              <w:rPr>
                <w:rFonts w:eastAsia="メイリオ"/>
                <w:szCs w:val="21"/>
              </w:rPr>
            </w:pPr>
            <w:r w:rsidRPr="00530318">
              <w:rPr>
                <w:rFonts w:ascii="ＭＳ 明朝" w:hAnsi="ＭＳ 明朝" w:hint="eastAsia"/>
                <w:color w:val="000000"/>
                <w:sz w:val="20"/>
              </w:rPr>
              <w:t> </w:t>
            </w:r>
          </w:p>
          <w:p w14:paraId="0892F148" w14:textId="77777777" w:rsidR="00530318" w:rsidRPr="00530318" w:rsidRDefault="00530318" w:rsidP="00530318">
            <w:pPr>
              <w:rPr>
                <w:rFonts w:ascii="ＭＳ 明朝" w:hAnsi="ＭＳ 明朝"/>
                <w:sz w:val="20"/>
              </w:rPr>
            </w:pPr>
            <w:r w:rsidRPr="00530318">
              <w:rPr>
                <w:rFonts w:ascii="ＭＳ 明朝" w:hAnsi="ＭＳ 明朝"/>
                <w:kern w:val="0"/>
                <w:sz w:val="20"/>
              </w:rPr>
              <w:t>JIS T 0601-1-2:</w:t>
            </w:r>
            <w:r w:rsidRPr="00530318">
              <w:rPr>
                <w:rFonts w:ascii="ＭＳ 明朝" w:hAnsi="ＭＳ 明朝" w:hint="eastAsia"/>
                <w:sz w:val="20"/>
              </w:rPr>
              <w:t>「医用電気機器－第1－2部:基礎安全及び基本性能に関する一般要求事項－副通則:電磁妨害－要求事項及び試験」</w:t>
            </w:r>
          </w:p>
          <w:p w14:paraId="083EFEA6" w14:textId="77777777" w:rsidR="00530318" w:rsidRPr="00530318" w:rsidRDefault="00530318" w:rsidP="00530318">
            <w:pPr>
              <w:rPr>
                <w:rFonts w:ascii="ＭＳ 明朝" w:hAnsi="ＭＳ 明朝"/>
                <w:color w:val="000000"/>
                <w:sz w:val="20"/>
              </w:rPr>
            </w:pPr>
          </w:p>
          <w:p w14:paraId="74CFE1BC" w14:textId="73BBCF36" w:rsidR="00530318" w:rsidRPr="00530318" w:rsidRDefault="00530318" w:rsidP="00530318">
            <w:pPr>
              <w:rPr>
                <w:rFonts w:ascii="ＭＳ 明朝" w:hAnsi="ＭＳ 明朝"/>
                <w:sz w:val="20"/>
              </w:rPr>
            </w:pPr>
            <w:r w:rsidRPr="00530318">
              <w:rPr>
                <w:rFonts w:ascii="ＭＳ 明朝" w:hAnsi="ＭＳ 明朝" w:hint="eastAsia"/>
                <w:color w:val="000000"/>
                <w:sz w:val="20"/>
              </w:rPr>
              <w:t>＜規格等＞ </w:t>
            </w:r>
          </w:p>
        </w:tc>
      </w:tr>
      <w:tr w:rsidR="00530318" w:rsidRPr="00530318" w14:paraId="3A587679" w14:textId="77777777" w:rsidTr="00EB6B4C">
        <w:tc>
          <w:tcPr>
            <w:tcW w:w="3853" w:type="dxa"/>
            <w:shd w:val="clear" w:color="auto" w:fill="auto"/>
          </w:tcPr>
          <w:p w14:paraId="26395681" w14:textId="77777777" w:rsidR="00530318" w:rsidRPr="00530318" w:rsidRDefault="00530318" w:rsidP="00530318">
            <w:pPr>
              <w:pStyle w:val="ac"/>
              <w:ind w:left="183" w:hangingChars="100" w:hanging="183"/>
              <w:rPr>
                <w:rFonts w:hAnsi="ＭＳ 明朝" w:cs="ＭＳ ゴシック"/>
                <w:sz w:val="20"/>
                <w:szCs w:val="20"/>
              </w:rPr>
            </w:pPr>
            <w:r w:rsidRPr="00530318">
              <w:rPr>
                <w:rFonts w:hAnsi="ＭＳ 明朝" w:cs="ＭＳ ゴシック" w:hint="eastAsia"/>
                <w:sz w:val="20"/>
                <w:szCs w:val="20"/>
              </w:rPr>
              <w:t>７　医療機器は、製造販売業者等の指示に基づき正常に据付けられ、及び保守され、かつ、通常の使用条件下又は当該医療機器に一つでも故障が発生した状態で使用される場合において、患者、使用者及び第三者(医療機器の使用に当たって偶発的に感電するおそれがある者に限る。)が偶発的に感電するおそれを合理的に実行可能な限り防止できるよう、設計及び製造されていなければならない。</w:t>
            </w:r>
          </w:p>
        </w:tc>
        <w:tc>
          <w:tcPr>
            <w:tcW w:w="1157" w:type="dxa"/>
          </w:tcPr>
          <w:p w14:paraId="00B869C9" w14:textId="77777777" w:rsidR="00530318" w:rsidRPr="00530318" w:rsidRDefault="00530318" w:rsidP="00530318">
            <w:pPr>
              <w:pStyle w:val="ac"/>
              <w:rPr>
                <w:rFonts w:hAnsi="ＭＳ 明朝"/>
                <w:sz w:val="20"/>
                <w:szCs w:val="20"/>
              </w:rPr>
            </w:pPr>
            <w:r w:rsidRPr="00530318">
              <w:rPr>
                <w:rFonts w:hAnsi="ＭＳ 明朝" w:hint="eastAsia"/>
                <w:sz w:val="20"/>
                <w:szCs w:val="20"/>
              </w:rPr>
              <w:t>適用(該当する場合)</w:t>
            </w:r>
          </w:p>
          <w:p w14:paraId="3DBEEC1B" w14:textId="77777777" w:rsidR="00530318" w:rsidRPr="00530318" w:rsidRDefault="00530318" w:rsidP="00530318">
            <w:pPr>
              <w:pStyle w:val="Default"/>
              <w:autoSpaceDE/>
              <w:autoSpaceDN/>
              <w:adjustRightInd/>
              <w:jc w:val="both"/>
              <w:rPr>
                <w:rFonts w:ascii="ＭＳ 明朝" w:eastAsia="ＭＳ 明朝" w:hAnsi="ＭＳ 明朝"/>
                <w:kern w:val="20"/>
              </w:rPr>
            </w:pPr>
          </w:p>
        </w:tc>
        <w:tc>
          <w:tcPr>
            <w:tcW w:w="2506" w:type="dxa"/>
          </w:tcPr>
          <w:p w14:paraId="523C750D" w14:textId="77777777" w:rsidR="00530318" w:rsidRPr="00530318" w:rsidRDefault="00530318" w:rsidP="00530318">
            <w:pPr>
              <w:rPr>
                <w:rFonts w:eastAsia="メイリオ"/>
                <w:kern w:val="0"/>
                <w:szCs w:val="21"/>
              </w:rPr>
            </w:pPr>
            <w:r w:rsidRPr="00530318">
              <w:rPr>
                <w:rFonts w:ascii="ＭＳ 明朝" w:hAnsi="ＭＳ 明朝" w:hint="eastAsia"/>
                <w:color w:val="000000"/>
                <w:sz w:val="20"/>
              </w:rPr>
              <w:t>認知された規格に従ってリスク管理が計画・実施されていることを示す。</w:t>
            </w:r>
          </w:p>
          <w:p w14:paraId="7463507B" w14:textId="77777777" w:rsidR="00530318" w:rsidRPr="00530318" w:rsidRDefault="00530318" w:rsidP="00530318">
            <w:pPr>
              <w:rPr>
                <w:rFonts w:eastAsia="メイリオ"/>
                <w:szCs w:val="21"/>
              </w:rPr>
            </w:pPr>
            <w:r w:rsidRPr="00530318">
              <w:rPr>
                <w:rFonts w:ascii="ＭＳ 明朝" w:hAnsi="ＭＳ 明朝" w:hint="eastAsia"/>
                <w:color w:val="000000"/>
                <w:sz w:val="20"/>
              </w:rPr>
              <w:t> </w:t>
            </w:r>
          </w:p>
          <w:p w14:paraId="6074A877" w14:textId="211379F1" w:rsidR="00530318" w:rsidRPr="00530318" w:rsidRDefault="00530318" w:rsidP="00530318">
            <w:pPr>
              <w:rPr>
                <w:rFonts w:ascii="ＭＳ 明朝" w:hAnsi="ＭＳ 明朝"/>
                <w:sz w:val="20"/>
              </w:rPr>
            </w:pPr>
            <w:r w:rsidRPr="00530318">
              <w:rPr>
                <w:rFonts w:ascii="ＭＳ 明朝" w:hAnsi="ＭＳ 明朝" w:hint="eastAsia"/>
                <w:color w:val="000000"/>
                <w:sz w:val="20"/>
              </w:rPr>
              <w:t>認知された規格の該当する項目に適合することを示す。</w:t>
            </w:r>
          </w:p>
        </w:tc>
        <w:tc>
          <w:tcPr>
            <w:tcW w:w="2690" w:type="dxa"/>
            <w:tcBorders>
              <w:tr2bl w:val="nil"/>
            </w:tcBorders>
          </w:tcPr>
          <w:p w14:paraId="0339E4C0" w14:textId="77777777" w:rsidR="00530318" w:rsidRPr="00530318" w:rsidRDefault="00530318" w:rsidP="00530318">
            <w:pPr>
              <w:rPr>
                <w:rFonts w:eastAsia="メイリオ"/>
                <w:szCs w:val="21"/>
              </w:rPr>
            </w:pPr>
            <w:r w:rsidRPr="00530318">
              <w:rPr>
                <w:rFonts w:ascii="ＭＳ 明朝" w:hAnsi="ＭＳ 明朝" w:hint="eastAsia"/>
                <w:color w:val="000000"/>
                <w:sz w:val="20"/>
              </w:rPr>
              <w:t>JIS T 14971:「医療機器－リスクマネジメントの医療機器への適用」</w:t>
            </w:r>
          </w:p>
          <w:p w14:paraId="5F095731" w14:textId="77777777" w:rsidR="00530318" w:rsidRPr="00530318" w:rsidRDefault="00530318" w:rsidP="00530318">
            <w:pPr>
              <w:rPr>
                <w:rFonts w:eastAsia="メイリオ"/>
                <w:szCs w:val="21"/>
              </w:rPr>
            </w:pPr>
            <w:r w:rsidRPr="00530318">
              <w:rPr>
                <w:rFonts w:ascii="ＭＳ 明朝" w:hAnsi="ＭＳ 明朝" w:hint="eastAsia"/>
                <w:color w:val="000000"/>
                <w:sz w:val="20"/>
              </w:rPr>
              <w:t> </w:t>
            </w:r>
          </w:p>
          <w:p w14:paraId="0462CA8C" w14:textId="77777777" w:rsidR="00530318" w:rsidRPr="00530318" w:rsidRDefault="00530318" w:rsidP="00530318">
            <w:pPr>
              <w:rPr>
                <w:rFonts w:eastAsia="メイリオ"/>
                <w:szCs w:val="21"/>
              </w:rPr>
            </w:pPr>
            <w:r w:rsidRPr="00530318">
              <w:rPr>
                <w:rFonts w:ascii="ＭＳ 明朝" w:hAnsi="ＭＳ 明朝" w:hint="eastAsia"/>
                <w:color w:val="000000"/>
                <w:sz w:val="20"/>
              </w:rPr>
              <w:t>＜規格等＞</w:t>
            </w:r>
          </w:p>
          <w:p w14:paraId="766FCEAB" w14:textId="5D011BDF" w:rsidR="00530318" w:rsidRPr="00530318" w:rsidRDefault="00530318" w:rsidP="00530318">
            <w:pPr>
              <w:rPr>
                <w:rFonts w:ascii="ＭＳ 明朝" w:hAnsi="ＭＳ 明朝"/>
                <w:sz w:val="20"/>
              </w:rPr>
            </w:pPr>
            <w:r w:rsidRPr="00530318">
              <w:rPr>
                <w:rFonts w:ascii="ＭＳ 明朝" w:hAnsi="ＭＳ 明朝" w:hint="eastAsia"/>
                <w:color w:val="000000"/>
                <w:sz w:val="20"/>
              </w:rPr>
              <w:t> </w:t>
            </w:r>
          </w:p>
        </w:tc>
      </w:tr>
      <w:tr w:rsidR="00B55667" w:rsidRPr="00530318" w14:paraId="38216EB2" w14:textId="77777777" w:rsidTr="00EB6B4C">
        <w:tc>
          <w:tcPr>
            <w:tcW w:w="10206" w:type="dxa"/>
            <w:gridSpan w:val="4"/>
            <w:tcBorders>
              <w:tr2bl w:val="nil"/>
            </w:tcBorders>
            <w:shd w:val="clear" w:color="auto" w:fill="auto"/>
          </w:tcPr>
          <w:p w14:paraId="6EC5DFA3" w14:textId="77777777" w:rsidR="00B55667" w:rsidRPr="00530318" w:rsidRDefault="00B55667" w:rsidP="00B55667">
            <w:pPr>
              <w:widowControl/>
              <w:tabs>
                <w:tab w:val="left" w:pos="-1440"/>
              </w:tabs>
              <w:rPr>
                <w:rFonts w:ascii="ＭＳ 明朝" w:hAnsi="ＭＳ 明朝"/>
                <w:bCs/>
                <w:sz w:val="20"/>
              </w:rPr>
            </w:pPr>
            <w:r w:rsidRPr="00530318">
              <w:rPr>
                <w:rFonts w:ascii="ＭＳ 明朝" w:hAnsi="ＭＳ 明朝" w:cs="ＭＳ ゴシック" w:hint="eastAsia"/>
                <w:sz w:val="20"/>
              </w:rPr>
              <w:t>(機械的危険性に対する配慮)</w:t>
            </w:r>
          </w:p>
        </w:tc>
      </w:tr>
      <w:tr w:rsidR="00530318" w:rsidRPr="00530318" w14:paraId="75C60F49" w14:textId="77777777" w:rsidTr="00EB6B4C">
        <w:trPr>
          <w:trHeight w:val="1248"/>
        </w:trPr>
        <w:tc>
          <w:tcPr>
            <w:tcW w:w="3853" w:type="dxa"/>
            <w:shd w:val="clear" w:color="auto" w:fill="auto"/>
          </w:tcPr>
          <w:p w14:paraId="75A06D84" w14:textId="77777777" w:rsidR="00530318" w:rsidRPr="00530318" w:rsidRDefault="00530318" w:rsidP="00530318">
            <w:pPr>
              <w:pStyle w:val="ac"/>
              <w:ind w:left="183" w:hangingChars="100" w:hanging="183"/>
              <w:rPr>
                <w:rFonts w:hAnsi="ＭＳ 明朝" w:cs="Times New Roman"/>
                <w:sz w:val="20"/>
                <w:szCs w:val="20"/>
              </w:rPr>
            </w:pPr>
            <w:r w:rsidRPr="00530318">
              <w:rPr>
                <w:rFonts w:hAnsi="ＭＳ 明朝" w:cs="Times New Roman" w:hint="eastAsia"/>
                <w:sz w:val="20"/>
                <w:szCs w:val="20"/>
              </w:rPr>
              <w:t>第十四条　医療機器は、動作抵抗、不安定性及び可動部分に関連する機械的危険性から、患者、使用者及び第三者(医療機器の使用に当たって機械的危険性がある者に限る。以下この条において同じ。)を防護するよう設計及び製造されていなければならない。</w:t>
            </w:r>
          </w:p>
        </w:tc>
        <w:tc>
          <w:tcPr>
            <w:tcW w:w="1157" w:type="dxa"/>
          </w:tcPr>
          <w:p w14:paraId="26964C67" w14:textId="77777777" w:rsidR="00530318" w:rsidRPr="00530318" w:rsidRDefault="00530318" w:rsidP="00530318">
            <w:pPr>
              <w:pStyle w:val="ac"/>
              <w:rPr>
                <w:rFonts w:hAnsi="ＭＳ 明朝"/>
                <w:sz w:val="20"/>
                <w:szCs w:val="20"/>
              </w:rPr>
            </w:pPr>
            <w:r w:rsidRPr="00530318">
              <w:rPr>
                <w:rFonts w:hAnsi="ＭＳ 明朝" w:hint="eastAsia"/>
                <w:sz w:val="20"/>
                <w:szCs w:val="20"/>
              </w:rPr>
              <w:t>適用(該当する場合)</w:t>
            </w:r>
          </w:p>
          <w:p w14:paraId="6EFDD12C" w14:textId="77777777" w:rsidR="00530318" w:rsidRPr="00530318" w:rsidRDefault="00530318" w:rsidP="00530318">
            <w:pPr>
              <w:rPr>
                <w:rFonts w:ascii="ＭＳ 明朝" w:hAnsi="ＭＳ 明朝"/>
                <w:sz w:val="20"/>
              </w:rPr>
            </w:pPr>
          </w:p>
        </w:tc>
        <w:tc>
          <w:tcPr>
            <w:tcW w:w="2506" w:type="dxa"/>
          </w:tcPr>
          <w:p w14:paraId="04A5269D" w14:textId="77777777" w:rsidR="00530318" w:rsidRPr="00530318" w:rsidRDefault="00530318" w:rsidP="00530318">
            <w:pPr>
              <w:rPr>
                <w:rFonts w:eastAsia="メイリオ"/>
                <w:kern w:val="0"/>
                <w:szCs w:val="21"/>
              </w:rPr>
            </w:pPr>
            <w:r w:rsidRPr="00530318">
              <w:rPr>
                <w:rFonts w:ascii="ＭＳ 明朝" w:hAnsi="ＭＳ 明朝" w:hint="eastAsia"/>
                <w:color w:val="000000"/>
                <w:sz w:val="20"/>
              </w:rPr>
              <w:t>認知された規格に従ってリスク管理が計画・実施されていることを示す。</w:t>
            </w:r>
          </w:p>
          <w:p w14:paraId="4EC714A6" w14:textId="77777777" w:rsidR="00530318" w:rsidRPr="00530318" w:rsidRDefault="00530318" w:rsidP="00530318">
            <w:pPr>
              <w:rPr>
                <w:rFonts w:eastAsia="メイリオ"/>
                <w:szCs w:val="21"/>
              </w:rPr>
            </w:pPr>
            <w:r w:rsidRPr="00530318">
              <w:rPr>
                <w:rFonts w:ascii="ＭＳ 明朝" w:hAnsi="ＭＳ 明朝" w:hint="eastAsia"/>
                <w:color w:val="000000"/>
                <w:sz w:val="20"/>
              </w:rPr>
              <w:t> </w:t>
            </w:r>
          </w:p>
          <w:p w14:paraId="1A4E894F" w14:textId="46700650" w:rsidR="00530318" w:rsidRPr="00530318" w:rsidRDefault="00530318" w:rsidP="00530318">
            <w:pPr>
              <w:rPr>
                <w:rFonts w:ascii="ＭＳ 明朝" w:hAnsi="ＭＳ 明朝"/>
                <w:sz w:val="20"/>
              </w:rPr>
            </w:pPr>
            <w:r w:rsidRPr="00530318">
              <w:rPr>
                <w:rFonts w:ascii="ＭＳ 明朝" w:hAnsi="ＭＳ 明朝" w:hint="eastAsia"/>
                <w:color w:val="000000"/>
                <w:sz w:val="20"/>
              </w:rPr>
              <w:t>認知された規格の該当する項目に適合することを示す。</w:t>
            </w:r>
          </w:p>
        </w:tc>
        <w:tc>
          <w:tcPr>
            <w:tcW w:w="2690" w:type="dxa"/>
            <w:tcBorders>
              <w:bottom w:val="single" w:sz="4" w:space="0" w:color="auto"/>
              <w:tr2bl w:val="nil"/>
            </w:tcBorders>
          </w:tcPr>
          <w:p w14:paraId="52AEF504" w14:textId="77777777" w:rsidR="00530318" w:rsidRPr="00530318" w:rsidRDefault="00530318" w:rsidP="00530318">
            <w:pPr>
              <w:rPr>
                <w:rFonts w:eastAsia="メイリオ"/>
                <w:szCs w:val="21"/>
              </w:rPr>
            </w:pPr>
            <w:r w:rsidRPr="00530318">
              <w:rPr>
                <w:rFonts w:ascii="ＭＳ 明朝" w:hAnsi="ＭＳ 明朝" w:hint="eastAsia"/>
                <w:color w:val="000000"/>
                <w:sz w:val="20"/>
              </w:rPr>
              <w:t>JIS T 14971:「医療機器－リスクマネジメントの医療機器への適用」</w:t>
            </w:r>
          </w:p>
          <w:p w14:paraId="1CFA7F02" w14:textId="77777777" w:rsidR="00530318" w:rsidRPr="00530318" w:rsidRDefault="00530318" w:rsidP="00530318">
            <w:pPr>
              <w:rPr>
                <w:rFonts w:eastAsia="メイリオ"/>
                <w:szCs w:val="21"/>
              </w:rPr>
            </w:pPr>
            <w:r w:rsidRPr="00530318">
              <w:rPr>
                <w:rFonts w:ascii="ＭＳ 明朝" w:hAnsi="ＭＳ 明朝" w:hint="eastAsia"/>
                <w:color w:val="000000"/>
                <w:sz w:val="20"/>
              </w:rPr>
              <w:t> </w:t>
            </w:r>
          </w:p>
          <w:p w14:paraId="50E7406C" w14:textId="77777777" w:rsidR="00530318" w:rsidRPr="00530318" w:rsidRDefault="00530318" w:rsidP="00530318">
            <w:pPr>
              <w:rPr>
                <w:rFonts w:eastAsia="メイリオ"/>
                <w:szCs w:val="21"/>
              </w:rPr>
            </w:pPr>
            <w:r w:rsidRPr="00530318">
              <w:rPr>
                <w:rFonts w:ascii="ＭＳ 明朝" w:hAnsi="ＭＳ 明朝" w:hint="eastAsia"/>
                <w:color w:val="000000"/>
                <w:sz w:val="20"/>
              </w:rPr>
              <w:t>＜規格等＞</w:t>
            </w:r>
          </w:p>
          <w:p w14:paraId="51F66D25" w14:textId="529F6120" w:rsidR="00530318" w:rsidRPr="00530318" w:rsidRDefault="00530318" w:rsidP="00530318">
            <w:pPr>
              <w:rPr>
                <w:rFonts w:ascii="ＭＳ 明朝" w:hAnsi="ＭＳ 明朝"/>
                <w:sz w:val="20"/>
              </w:rPr>
            </w:pPr>
            <w:r w:rsidRPr="00530318">
              <w:rPr>
                <w:rFonts w:ascii="ＭＳ 明朝" w:hAnsi="ＭＳ 明朝" w:hint="eastAsia"/>
                <w:color w:val="000000"/>
                <w:sz w:val="20"/>
              </w:rPr>
              <w:t> </w:t>
            </w:r>
          </w:p>
        </w:tc>
      </w:tr>
      <w:tr w:rsidR="00530318" w:rsidRPr="00530318" w14:paraId="303297DC" w14:textId="77777777" w:rsidTr="00EB6B4C">
        <w:trPr>
          <w:trHeight w:val="1248"/>
        </w:trPr>
        <w:tc>
          <w:tcPr>
            <w:tcW w:w="3853" w:type="dxa"/>
            <w:shd w:val="clear" w:color="auto" w:fill="auto"/>
          </w:tcPr>
          <w:p w14:paraId="4A456479" w14:textId="77777777" w:rsidR="00530318" w:rsidRPr="00530318" w:rsidRDefault="00530318" w:rsidP="00530318">
            <w:pPr>
              <w:pStyle w:val="ac"/>
              <w:ind w:left="183" w:hangingChars="100" w:hanging="183"/>
              <w:rPr>
                <w:rFonts w:hAnsi="ＭＳ 明朝" w:cs="Times New Roman"/>
                <w:sz w:val="20"/>
                <w:szCs w:val="20"/>
              </w:rPr>
            </w:pPr>
            <w:r w:rsidRPr="00530318">
              <w:rPr>
                <w:rFonts w:hAnsi="ＭＳ 明朝" w:cs="Times New Roman" w:hint="eastAsia"/>
                <w:sz w:val="20"/>
                <w:szCs w:val="20"/>
              </w:rPr>
              <w:t>２　分析機器等は、可動部分に起因する危険性又は破壊、分離若しくは物質の漏出に起因する危険性がある場合には、その危険を防止するための、適切な仕組みが組み込まれていなければならない。</w:t>
            </w:r>
          </w:p>
        </w:tc>
        <w:tc>
          <w:tcPr>
            <w:tcW w:w="1157" w:type="dxa"/>
            <w:shd w:val="clear" w:color="auto" w:fill="auto"/>
          </w:tcPr>
          <w:p w14:paraId="632C40A9" w14:textId="77777777" w:rsidR="00530318" w:rsidRPr="00530318" w:rsidRDefault="00530318" w:rsidP="00530318">
            <w:pPr>
              <w:pStyle w:val="ac"/>
              <w:rPr>
                <w:rFonts w:hAnsi="ＭＳ 明朝"/>
                <w:sz w:val="20"/>
                <w:szCs w:val="20"/>
              </w:rPr>
            </w:pPr>
            <w:r w:rsidRPr="00530318">
              <w:rPr>
                <w:rFonts w:hAnsi="ＭＳ 明朝" w:hint="eastAsia"/>
                <w:sz w:val="20"/>
                <w:szCs w:val="20"/>
              </w:rPr>
              <w:t>適用(該当する場合)</w:t>
            </w:r>
          </w:p>
          <w:p w14:paraId="33B970E8" w14:textId="77777777" w:rsidR="00530318" w:rsidRPr="00530318" w:rsidRDefault="00530318" w:rsidP="00530318">
            <w:pPr>
              <w:jc w:val="left"/>
              <w:rPr>
                <w:rFonts w:ascii="ＭＳ 明朝" w:hAnsi="ＭＳ 明朝"/>
                <w:sz w:val="20"/>
              </w:rPr>
            </w:pPr>
          </w:p>
        </w:tc>
        <w:tc>
          <w:tcPr>
            <w:tcW w:w="2506" w:type="dxa"/>
            <w:shd w:val="clear" w:color="auto" w:fill="auto"/>
          </w:tcPr>
          <w:p w14:paraId="06EAF694" w14:textId="77777777" w:rsidR="00530318" w:rsidRPr="00530318" w:rsidRDefault="00530318" w:rsidP="00530318">
            <w:pPr>
              <w:rPr>
                <w:rFonts w:eastAsia="メイリオ"/>
                <w:kern w:val="0"/>
                <w:szCs w:val="21"/>
              </w:rPr>
            </w:pPr>
            <w:r w:rsidRPr="00530318">
              <w:rPr>
                <w:rFonts w:ascii="ＭＳ 明朝" w:hAnsi="ＭＳ 明朝" w:hint="eastAsia"/>
                <w:color w:val="000000"/>
                <w:sz w:val="20"/>
              </w:rPr>
              <w:t>認知された規格に従ってリスク管理が計画・実施されていることを示す。</w:t>
            </w:r>
          </w:p>
          <w:p w14:paraId="7F022D7B" w14:textId="77777777" w:rsidR="00530318" w:rsidRPr="00530318" w:rsidRDefault="00530318" w:rsidP="00530318">
            <w:pPr>
              <w:rPr>
                <w:rFonts w:eastAsia="メイリオ"/>
                <w:szCs w:val="21"/>
              </w:rPr>
            </w:pPr>
            <w:r w:rsidRPr="00530318">
              <w:rPr>
                <w:rFonts w:ascii="ＭＳ 明朝" w:hAnsi="ＭＳ 明朝" w:hint="eastAsia"/>
                <w:color w:val="000000"/>
                <w:sz w:val="20"/>
              </w:rPr>
              <w:t> </w:t>
            </w:r>
          </w:p>
          <w:p w14:paraId="6C2D4221" w14:textId="1197BDD9" w:rsidR="00530318" w:rsidRPr="00530318" w:rsidRDefault="00530318" w:rsidP="00530318">
            <w:pPr>
              <w:rPr>
                <w:rFonts w:ascii="ＭＳ 明朝" w:hAnsi="ＭＳ 明朝"/>
                <w:sz w:val="20"/>
              </w:rPr>
            </w:pPr>
            <w:r w:rsidRPr="00530318">
              <w:rPr>
                <w:rFonts w:ascii="ＭＳ 明朝" w:hAnsi="ＭＳ 明朝" w:hint="eastAsia"/>
                <w:color w:val="000000"/>
                <w:sz w:val="20"/>
              </w:rPr>
              <w:t>認知された規格の該当する項目に適合することを示す。</w:t>
            </w:r>
          </w:p>
        </w:tc>
        <w:tc>
          <w:tcPr>
            <w:tcW w:w="2690" w:type="dxa"/>
            <w:tcBorders>
              <w:bottom w:val="single" w:sz="4" w:space="0" w:color="auto"/>
              <w:tr2bl w:val="nil"/>
            </w:tcBorders>
            <w:shd w:val="clear" w:color="auto" w:fill="auto"/>
          </w:tcPr>
          <w:p w14:paraId="055AF28C" w14:textId="77777777" w:rsidR="00530318" w:rsidRPr="00530318" w:rsidRDefault="00530318" w:rsidP="00530318">
            <w:pPr>
              <w:rPr>
                <w:rFonts w:eastAsia="メイリオ"/>
                <w:szCs w:val="21"/>
              </w:rPr>
            </w:pPr>
            <w:r w:rsidRPr="00530318">
              <w:rPr>
                <w:rFonts w:ascii="ＭＳ 明朝" w:hAnsi="ＭＳ 明朝" w:hint="eastAsia"/>
                <w:color w:val="000000"/>
                <w:sz w:val="20"/>
              </w:rPr>
              <w:t>JIS T 14971:「医療機器－リスクマネジメントの医療機器への適用」</w:t>
            </w:r>
          </w:p>
          <w:p w14:paraId="0D1787A1" w14:textId="77777777" w:rsidR="00530318" w:rsidRPr="00530318" w:rsidRDefault="00530318" w:rsidP="00530318">
            <w:pPr>
              <w:rPr>
                <w:rFonts w:eastAsia="メイリオ"/>
                <w:szCs w:val="21"/>
              </w:rPr>
            </w:pPr>
            <w:r w:rsidRPr="00530318">
              <w:rPr>
                <w:rFonts w:ascii="ＭＳ 明朝" w:hAnsi="ＭＳ 明朝" w:hint="eastAsia"/>
                <w:color w:val="000000"/>
                <w:sz w:val="20"/>
              </w:rPr>
              <w:t> </w:t>
            </w:r>
          </w:p>
          <w:p w14:paraId="5ABAE9C1" w14:textId="77777777" w:rsidR="00530318" w:rsidRPr="00530318" w:rsidRDefault="00530318" w:rsidP="00530318">
            <w:pPr>
              <w:rPr>
                <w:rFonts w:eastAsia="メイリオ"/>
                <w:szCs w:val="21"/>
              </w:rPr>
            </w:pPr>
            <w:r w:rsidRPr="00530318">
              <w:rPr>
                <w:rFonts w:ascii="ＭＳ 明朝" w:hAnsi="ＭＳ 明朝" w:hint="eastAsia"/>
                <w:color w:val="000000"/>
                <w:sz w:val="20"/>
              </w:rPr>
              <w:t>＜規格等＞</w:t>
            </w:r>
          </w:p>
          <w:p w14:paraId="1F4EE1A1" w14:textId="4FA668C7" w:rsidR="00530318" w:rsidRPr="00530318" w:rsidRDefault="00530318" w:rsidP="00530318">
            <w:pPr>
              <w:rPr>
                <w:rFonts w:ascii="ＭＳ 明朝" w:hAnsi="ＭＳ 明朝"/>
                <w:sz w:val="20"/>
              </w:rPr>
            </w:pPr>
            <w:r w:rsidRPr="00530318">
              <w:rPr>
                <w:rFonts w:ascii="ＭＳ 明朝" w:hAnsi="ＭＳ 明朝" w:hint="eastAsia"/>
                <w:color w:val="000000"/>
                <w:sz w:val="20"/>
              </w:rPr>
              <w:t> </w:t>
            </w:r>
          </w:p>
        </w:tc>
      </w:tr>
      <w:tr w:rsidR="00530318" w:rsidRPr="00530318" w14:paraId="5653EEBA" w14:textId="77777777" w:rsidTr="00EB6B4C">
        <w:trPr>
          <w:trHeight w:val="1595"/>
        </w:trPr>
        <w:tc>
          <w:tcPr>
            <w:tcW w:w="3853" w:type="dxa"/>
            <w:shd w:val="clear" w:color="auto" w:fill="auto"/>
          </w:tcPr>
          <w:p w14:paraId="1FF89982" w14:textId="77777777" w:rsidR="00530318" w:rsidRPr="00530318" w:rsidRDefault="00530318" w:rsidP="00530318">
            <w:pPr>
              <w:pStyle w:val="ac"/>
              <w:ind w:left="183" w:hangingChars="100" w:hanging="183"/>
              <w:rPr>
                <w:rFonts w:hAnsi="ＭＳ 明朝" w:cs="ＭＳ ゴシック"/>
                <w:sz w:val="20"/>
                <w:szCs w:val="20"/>
              </w:rPr>
            </w:pPr>
            <w:r w:rsidRPr="00530318">
              <w:rPr>
                <w:rFonts w:hAnsi="ＭＳ 明朝" w:cs="ＭＳ ゴシック" w:hint="eastAsia"/>
                <w:sz w:val="20"/>
                <w:szCs w:val="20"/>
              </w:rPr>
              <w:t>３　医療機器は、振動発生が仕様上の性能の一つである場合を除き、特に発生源における振動抑制のための技術進歩や既存の技術に照らして、医療機器自体から発生する振動に起因する危険性を合理的に実行可能な限り最も低い水準に抑えられるよう設計及び製造されていなければならない。</w:t>
            </w:r>
          </w:p>
        </w:tc>
        <w:tc>
          <w:tcPr>
            <w:tcW w:w="1157" w:type="dxa"/>
          </w:tcPr>
          <w:p w14:paraId="1F25C7C0" w14:textId="77777777" w:rsidR="00530318" w:rsidRPr="00530318" w:rsidRDefault="00530318" w:rsidP="00530318">
            <w:pPr>
              <w:pStyle w:val="ac"/>
              <w:rPr>
                <w:rFonts w:hAnsi="ＭＳ 明朝"/>
                <w:sz w:val="20"/>
                <w:szCs w:val="20"/>
              </w:rPr>
            </w:pPr>
            <w:r w:rsidRPr="00530318">
              <w:rPr>
                <w:rFonts w:hAnsi="ＭＳ 明朝" w:hint="eastAsia"/>
                <w:sz w:val="20"/>
                <w:szCs w:val="20"/>
              </w:rPr>
              <w:t>適用(該当する場合)</w:t>
            </w:r>
          </w:p>
          <w:p w14:paraId="076CDB15" w14:textId="77777777" w:rsidR="00530318" w:rsidRPr="00530318" w:rsidRDefault="00530318" w:rsidP="00530318">
            <w:pPr>
              <w:rPr>
                <w:rFonts w:ascii="ＭＳ 明朝" w:hAnsi="ＭＳ 明朝"/>
                <w:sz w:val="20"/>
              </w:rPr>
            </w:pPr>
          </w:p>
        </w:tc>
        <w:tc>
          <w:tcPr>
            <w:tcW w:w="2506" w:type="dxa"/>
          </w:tcPr>
          <w:p w14:paraId="3963F598" w14:textId="77777777" w:rsidR="00530318" w:rsidRPr="00530318" w:rsidRDefault="00530318" w:rsidP="00530318">
            <w:pPr>
              <w:rPr>
                <w:rFonts w:eastAsia="メイリオ"/>
                <w:kern w:val="0"/>
                <w:szCs w:val="21"/>
              </w:rPr>
            </w:pPr>
            <w:r w:rsidRPr="00530318">
              <w:rPr>
                <w:rFonts w:ascii="ＭＳ 明朝" w:hAnsi="ＭＳ 明朝" w:hint="eastAsia"/>
                <w:color w:val="000000"/>
                <w:sz w:val="20"/>
              </w:rPr>
              <w:t>認知された規格に従ってリスク管理が計画・実施されていることを示す。</w:t>
            </w:r>
          </w:p>
          <w:p w14:paraId="4AD1A8A7" w14:textId="77777777" w:rsidR="00530318" w:rsidRPr="00530318" w:rsidRDefault="00530318" w:rsidP="00530318">
            <w:pPr>
              <w:rPr>
                <w:rFonts w:eastAsia="メイリオ"/>
                <w:szCs w:val="21"/>
              </w:rPr>
            </w:pPr>
            <w:r w:rsidRPr="00530318">
              <w:rPr>
                <w:rFonts w:ascii="ＭＳ 明朝" w:hAnsi="ＭＳ 明朝" w:hint="eastAsia"/>
                <w:color w:val="000000"/>
                <w:sz w:val="20"/>
              </w:rPr>
              <w:t> </w:t>
            </w:r>
          </w:p>
          <w:p w14:paraId="761D6F4B" w14:textId="683FDFBD" w:rsidR="00530318" w:rsidRPr="00530318" w:rsidRDefault="00530318" w:rsidP="00530318">
            <w:pPr>
              <w:rPr>
                <w:rFonts w:ascii="ＭＳ 明朝" w:hAnsi="ＭＳ 明朝"/>
                <w:sz w:val="20"/>
              </w:rPr>
            </w:pPr>
            <w:r w:rsidRPr="00530318">
              <w:rPr>
                <w:rFonts w:ascii="ＭＳ 明朝" w:hAnsi="ＭＳ 明朝" w:hint="eastAsia"/>
                <w:color w:val="000000"/>
                <w:sz w:val="20"/>
              </w:rPr>
              <w:t>認知された規格の該当する項目に適合することを示す。</w:t>
            </w:r>
          </w:p>
        </w:tc>
        <w:tc>
          <w:tcPr>
            <w:tcW w:w="2690" w:type="dxa"/>
            <w:tcBorders>
              <w:bottom w:val="single" w:sz="4" w:space="0" w:color="auto"/>
              <w:tr2bl w:val="nil"/>
            </w:tcBorders>
          </w:tcPr>
          <w:p w14:paraId="75774407" w14:textId="77777777" w:rsidR="00530318" w:rsidRPr="00530318" w:rsidRDefault="00530318" w:rsidP="00530318">
            <w:pPr>
              <w:rPr>
                <w:rFonts w:eastAsia="メイリオ"/>
                <w:szCs w:val="21"/>
              </w:rPr>
            </w:pPr>
            <w:r w:rsidRPr="00530318">
              <w:rPr>
                <w:rFonts w:ascii="ＭＳ 明朝" w:hAnsi="ＭＳ 明朝" w:hint="eastAsia"/>
                <w:color w:val="000000"/>
                <w:sz w:val="20"/>
              </w:rPr>
              <w:t>JIS T 14971:「医療機器－リスクマネジメントの医療機器への適用」</w:t>
            </w:r>
          </w:p>
          <w:p w14:paraId="7B79AFBC" w14:textId="77777777" w:rsidR="00530318" w:rsidRPr="00530318" w:rsidRDefault="00530318" w:rsidP="00530318">
            <w:pPr>
              <w:rPr>
                <w:rFonts w:eastAsia="メイリオ"/>
                <w:szCs w:val="21"/>
              </w:rPr>
            </w:pPr>
            <w:r w:rsidRPr="00530318">
              <w:rPr>
                <w:rFonts w:ascii="ＭＳ 明朝" w:hAnsi="ＭＳ 明朝" w:hint="eastAsia"/>
                <w:color w:val="000000"/>
                <w:sz w:val="20"/>
              </w:rPr>
              <w:t> </w:t>
            </w:r>
          </w:p>
          <w:p w14:paraId="0657AE6B" w14:textId="77777777" w:rsidR="00530318" w:rsidRPr="00530318" w:rsidRDefault="00530318" w:rsidP="00530318">
            <w:pPr>
              <w:rPr>
                <w:rFonts w:eastAsia="メイリオ"/>
                <w:szCs w:val="21"/>
              </w:rPr>
            </w:pPr>
            <w:r w:rsidRPr="00530318">
              <w:rPr>
                <w:rFonts w:ascii="ＭＳ 明朝" w:hAnsi="ＭＳ 明朝" w:hint="eastAsia"/>
                <w:color w:val="000000"/>
                <w:sz w:val="20"/>
              </w:rPr>
              <w:t>＜規格等＞</w:t>
            </w:r>
          </w:p>
          <w:p w14:paraId="62439910" w14:textId="6CCB00BB" w:rsidR="00530318" w:rsidRPr="00530318" w:rsidRDefault="00530318" w:rsidP="00530318">
            <w:pPr>
              <w:rPr>
                <w:rFonts w:ascii="ＭＳ 明朝" w:hAnsi="ＭＳ 明朝"/>
                <w:sz w:val="20"/>
              </w:rPr>
            </w:pPr>
            <w:r w:rsidRPr="00530318">
              <w:rPr>
                <w:rFonts w:ascii="ＭＳ 明朝" w:hAnsi="ＭＳ 明朝" w:hint="eastAsia"/>
                <w:color w:val="000000"/>
                <w:sz w:val="20"/>
              </w:rPr>
              <w:t> </w:t>
            </w:r>
          </w:p>
        </w:tc>
      </w:tr>
      <w:tr w:rsidR="00530318" w:rsidRPr="00530318" w14:paraId="190F0283" w14:textId="77777777" w:rsidTr="00EB6B4C">
        <w:trPr>
          <w:trHeight w:val="1398"/>
        </w:trPr>
        <w:tc>
          <w:tcPr>
            <w:tcW w:w="3853" w:type="dxa"/>
            <w:shd w:val="clear" w:color="auto" w:fill="auto"/>
          </w:tcPr>
          <w:p w14:paraId="6CFA2F55" w14:textId="77777777" w:rsidR="00530318" w:rsidRPr="00530318" w:rsidRDefault="00530318" w:rsidP="00530318">
            <w:pPr>
              <w:pStyle w:val="ac"/>
              <w:ind w:left="183" w:hangingChars="100" w:hanging="183"/>
              <w:rPr>
                <w:rFonts w:hAnsi="ＭＳ 明朝" w:cs="ＭＳ ゴシック"/>
                <w:sz w:val="20"/>
                <w:szCs w:val="20"/>
              </w:rPr>
            </w:pPr>
            <w:r w:rsidRPr="00530318">
              <w:rPr>
                <w:rFonts w:hAnsi="ＭＳ 明朝" w:cs="ＭＳ ゴシック" w:hint="eastAsia"/>
                <w:sz w:val="20"/>
                <w:szCs w:val="20"/>
              </w:rPr>
              <w:lastRenderedPageBreak/>
              <w:t>４　医療機器は、雑音発生が仕様上の性能の一つである場合を除き、特に発生源における雑音抑制のための技術進歩や既存の技術に照らして、医療機器自体から発生する雑音に起因する危険性を、合理的に実行可能な限り最も低い水準に抑えるよう設計及び製造されていなければならない。</w:t>
            </w:r>
          </w:p>
        </w:tc>
        <w:tc>
          <w:tcPr>
            <w:tcW w:w="1157" w:type="dxa"/>
          </w:tcPr>
          <w:p w14:paraId="54F6C0F2" w14:textId="77777777" w:rsidR="00530318" w:rsidRPr="00530318" w:rsidRDefault="00530318" w:rsidP="00530318">
            <w:pPr>
              <w:pStyle w:val="ac"/>
              <w:rPr>
                <w:rFonts w:hAnsi="ＭＳ 明朝"/>
                <w:sz w:val="20"/>
                <w:szCs w:val="20"/>
              </w:rPr>
            </w:pPr>
            <w:r w:rsidRPr="00530318">
              <w:rPr>
                <w:rFonts w:hAnsi="ＭＳ 明朝" w:hint="eastAsia"/>
                <w:sz w:val="20"/>
                <w:szCs w:val="20"/>
              </w:rPr>
              <w:t>適用(該当する場合)</w:t>
            </w:r>
          </w:p>
          <w:p w14:paraId="1954E181" w14:textId="77777777" w:rsidR="00530318" w:rsidRPr="00530318" w:rsidRDefault="00530318" w:rsidP="00530318">
            <w:pPr>
              <w:rPr>
                <w:rFonts w:ascii="ＭＳ 明朝" w:hAnsi="ＭＳ 明朝"/>
                <w:sz w:val="20"/>
              </w:rPr>
            </w:pPr>
          </w:p>
        </w:tc>
        <w:tc>
          <w:tcPr>
            <w:tcW w:w="2506" w:type="dxa"/>
          </w:tcPr>
          <w:p w14:paraId="619BCF54" w14:textId="77777777" w:rsidR="00530318" w:rsidRPr="00530318" w:rsidRDefault="00530318" w:rsidP="00530318">
            <w:pPr>
              <w:rPr>
                <w:rFonts w:eastAsia="メイリオ"/>
                <w:kern w:val="0"/>
                <w:szCs w:val="21"/>
              </w:rPr>
            </w:pPr>
            <w:r w:rsidRPr="00530318">
              <w:rPr>
                <w:rFonts w:ascii="ＭＳ 明朝" w:hAnsi="ＭＳ 明朝" w:hint="eastAsia"/>
                <w:color w:val="000000"/>
                <w:sz w:val="20"/>
              </w:rPr>
              <w:t>認知された規格に従ってリスク管理が計画・実施されていることを示す。</w:t>
            </w:r>
          </w:p>
          <w:p w14:paraId="316DBCC2" w14:textId="77777777" w:rsidR="00530318" w:rsidRPr="00530318" w:rsidRDefault="00530318" w:rsidP="00530318">
            <w:pPr>
              <w:rPr>
                <w:rFonts w:eastAsia="メイリオ"/>
                <w:szCs w:val="21"/>
              </w:rPr>
            </w:pPr>
            <w:r w:rsidRPr="00530318">
              <w:rPr>
                <w:rFonts w:ascii="ＭＳ 明朝" w:hAnsi="ＭＳ 明朝" w:hint="eastAsia"/>
                <w:color w:val="000000"/>
                <w:sz w:val="20"/>
              </w:rPr>
              <w:t> </w:t>
            </w:r>
          </w:p>
          <w:p w14:paraId="685BC051" w14:textId="59EF1FE3" w:rsidR="00530318" w:rsidRPr="00530318" w:rsidRDefault="00530318" w:rsidP="00530318">
            <w:pPr>
              <w:rPr>
                <w:rFonts w:ascii="ＭＳ 明朝" w:hAnsi="ＭＳ 明朝"/>
                <w:sz w:val="20"/>
              </w:rPr>
            </w:pPr>
            <w:r w:rsidRPr="00530318">
              <w:rPr>
                <w:rFonts w:ascii="ＭＳ 明朝" w:hAnsi="ＭＳ 明朝" w:hint="eastAsia"/>
                <w:color w:val="000000"/>
                <w:sz w:val="20"/>
              </w:rPr>
              <w:t>認知された規格の該当する項目に適合することを示す。</w:t>
            </w:r>
          </w:p>
        </w:tc>
        <w:tc>
          <w:tcPr>
            <w:tcW w:w="2690" w:type="dxa"/>
            <w:tcBorders>
              <w:bottom w:val="single" w:sz="4" w:space="0" w:color="auto"/>
              <w:tr2bl w:val="nil"/>
            </w:tcBorders>
          </w:tcPr>
          <w:p w14:paraId="45A73742" w14:textId="77777777" w:rsidR="00530318" w:rsidRPr="00530318" w:rsidRDefault="00530318" w:rsidP="00530318">
            <w:pPr>
              <w:rPr>
                <w:rFonts w:eastAsia="メイリオ"/>
                <w:szCs w:val="21"/>
              </w:rPr>
            </w:pPr>
            <w:r w:rsidRPr="00530318">
              <w:rPr>
                <w:rFonts w:ascii="ＭＳ 明朝" w:hAnsi="ＭＳ 明朝" w:hint="eastAsia"/>
                <w:color w:val="000000"/>
                <w:sz w:val="20"/>
              </w:rPr>
              <w:t>JIS T 14971:「医療機器－リスクマネジメントの医療機器への適用」</w:t>
            </w:r>
          </w:p>
          <w:p w14:paraId="3AFFB91E" w14:textId="77777777" w:rsidR="00530318" w:rsidRPr="00530318" w:rsidRDefault="00530318" w:rsidP="00530318">
            <w:pPr>
              <w:rPr>
                <w:rFonts w:eastAsia="メイリオ"/>
                <w:szCs w:val="21"/>
              </w:rPr>
            </w:pPr>
            <w:r w:rsidRPr="00530318">
              <w:rPr>
                <w:rFonts w:ascii="ＭＳ 明朝" w:hAnsi="ＭＳ 明朝" w:hint="eastAsia"/>
                <w:color w:val="000000"/>
                <w:sz w:val="20"/>
              </w:rPr>
              <w:t> </w:t>
            </w:r>
          </w:p>
          <w:p w14:paraId="7F6D7B14" w14:textId="77777777" w:rsidR="00530318" w:rsidRPr="00530318" w:rsidRDefault="00530318" w:rsidP="00530318">
            <w:pPr>
              <w:rPr>
                <w:rFonts w:eastAsia="メイリオ"/>
                <w:szCs w:val="21"/>
              </w:rPr>
            </w:pPr>
            <w:r w:rsidRPr="00530318">
              <w:rPr>
                <w:rFonts w:ascii="ＭＳ 明朝" w:hAnsi="ＭＳ 明朝" w:hint="eastAsia"/>
                <w:color w:val="000000"/>
                <w:sz w:val="20"/>
              </w:rPr>
              <w:t>＜規格等＞</w:t>
            </w:r>
          </w:p>
          <w:p w14:paraId="22EDD4F2" w14:textId="26179D89" w:rsidR="00530318" w:rsidRPr="00530318" w:rsidRDefault="00530318" w:rsidP="00530318">
            <w:pPr>
              <w:rPr>
                <w:rFonts w:ascii="ＭＳ 明朝" w:hAnsi="ＭＳ 明朝"/>
                <w:sz w:val="20"/>
              </w:rPr>
            </w:pPr>
            <w:r w:rsidRPr="00530318">
              <w:rPr>
                <w:rFonts w:ascii="ＭＳ 明朝" w:hAnsi="ＭＳ 明朝" w:hint="eastAsia"/>
                <w:color w:val="000000"/>
                <w:sz w:val="20"/>
              </w:rPr>
              <w:t> </w:t>
            </w:r>
          </w:p>
        </w:tc>
      </w:tr>
      <w:tr w:rsidR="00530318" w:rsidRPr="00530318" w14:paraId="45A49BFB" w14:textId="77777777" w:rsidTr="00EB6B4C">
        <w:tc>
          <w:tcPr>
            <w:tcW w:w="3853" w:type="dxa"/>
            <w:shd w:val="clear" w:color="auto" w:fill="auto"/>
          </w:tcPr>
          <w:p w14:paraId="6FE010B6" w14:textId="77777777" w:rsidR="00530318" w:rsidRPr="00530318" w:rsidRDefault="00530318" w:rsidP="00530318">
            <w:pPr>
              <w:pStyle w:val="ac"/>
              <w:ind w:left="183" w:hangingChars="100" w:hanging="183"/>
              <w:rPr>
                <w:rFonts w:hAnsi="ＭＳ 明朝" w:cs="ＭＳ ゴシック"/>
                <w:sz w:val="20"/>
                <w:szCs w:val="20"/>
              </w:rPr>
            </w:pPr>
            <w:r w:rsidRPr="00530318">
              <w:rPr>
                <w:rFonts w:hAnsi="ＭＳ 明朝" w:cs="ＭＳ ゴシック" w:hint="eastAsia"/>
                <w:sz w:val="20"/>
                <w:szCs w:val="20"/>
              </w:rPr>
              <w:t>５　使用者又は第三者が操作しなければならない電気、ガス又は水圧式若しくは空圧式のエネルギー源に接続する端末及び接続部は、可能性のある全ての危険性が最小限に抑えられるよう、設計及び製造されていなければならない。</w:t>
            </w:r>
          </w:p>
        </w:tc>
        <w:tc>
          <w:tcPr>
            <w:tcW w:w="1157" w:type="dxa"/>
          </w:tcPr>
          <w:p w14:paraId="01EE0E02" w14:textId="77777777" w:rsidR="00530318" w:rsidRPr="00530318" w:rsidRDefault="00530318" w:rsidP="00530318">
            <w:pPr>
              <w:pStyle w:val="ac"/>
              <w:rPr>
                <w:rFonts w:hAnsi="ＭＳ 明朝"/>
                <w:sz w:val="20"/>
                <w:szCs w:val="20"/>
              </w:rPr>
            </w:pPr>
            <w:r w:rsidRPr="00530318">
              <w:rPr>
                <w:rFonts w:hAnsi="ＭＳ 明朝" w:hint="eastAsia"/>
                <w:sz w:val="20"/>
                <w:szCs w:val="20"/>
              </w:rPr>
              <w:t>適用(該当する場合)</w:t>
            </w:r>
          </w:p>
          <w:p w14:paraId="249C07D1" w14:textId="77777777" w:rsidR="00530318" w:rsidRPr="00530318" w:rsidRDefault="00530318" w:rsidP="00530318">
            <w:pPr>
              <w:rPr>
                <w:rFonts w:ascii="ＭＳ 明朝" w:hAnsi="ＭＳ 明朝"/>
                <w:sz w:val="20"/>
              </w:rPr>
            </w:pPr>
          </w:p>
        </w:tc>
        <w:tc>
          <w:tcPr>
            <w:tcW w:w="2506" w:type="dxa"/>
          </w:tcPr>
          <w:p w14:paraId="065131F8" w14:textId="77777777" w:rsidR="00530318" w:rsidRPr="00530318" w:rsidRDefault="00530318" w:rsidP="00530318">
            <w:pPr>
              <w:rPr>
                <w:rFonts w:eastAsia="メイリオ"/>
                <w:kern w:val="0"/>
                <w:szCs w:val="21"/>
              </w:rPr>
            </w:pPr>
            <w:r w:rsidRPr="00530318">
              <w:rPr>
                <w:rFonts w:ascii="ＭＳ 明朝" w:hAnsi="ＭＳ 明朝" w:hint="eastAsia"/>
                <w:color w:val="000000"/>
                <w:sz w:val="20"/>
              </w:rPr>
              <w:t>認知された規格に従ってリスク管理が計画・実施されていることを示す。</w:t>
            </w:r>
          </w:p>
          <w:p w14:paraId="73F69CC8" w14:textId="77777777" w:rsidR="00530318" w:rsidRPr="00530318" w:rsidRDefault="00530318" w:rsidP="00530318">
            <w:pPr>
              <w:rPr>
                <w:rFonts w:eastAsia="メイリオ"/>
                <w:szCs w:val="21"/>
              </w:rPr>
            </w:pPr>
            <w:r w:rsidRPr="00530318">
              <w:rPr>
                <w:rFonts w:ascii="ＭＳ 明朝" w:hAnsi="ＭＳ 明朝" w:hint="eastAsia"/>
                <w:color w:val="000000"/>
                <w:sz w:val="20"/>
              </w:rPr>
              <w:t> </w:t>
            </w:r>
          </w:p>
          <w:p w14:paraId="10E4B366" w14:textId="56E98C81" w:rsidR="00530318" w:rsidRPr="00530318" w:rsidRDefault="00530318" w:rsidP="00530318">
            <w:pPr>
              <w:rPr>
                <w:rFonts w:ascii="ＭＳ 明朝" w:hAnsi="ＭＳ 明朝"/>
                <w:sz w:val="20"/>
              </w:rPr>
            </w:pPr>
            <w:r w:rsidRPr="00530318">
              <w:rPr>
                <w:rFonts w:ascii="ＭＳ 明朝" w:hAnsi="ＭＳ 明朝" w:hint="eastAsia"/>
                <w:color w:val="000000"/>
                <w:sz w:val="20"/>
              </w:rPr>
              <w:t>認知された規格の該当する項目に適合することを示す。</w:t>
            </w:r>
          </w:p>
        </w:tc>
        <w:tc>
          <w:tcPr>
            <w:tcW w:w="2690" w:type="dxa"/>
            <w:tcBorders>
              <w:tr2bl w:val="nil"/>
            </w:tcBorders>
          </w:tcPr>
          <w:p w14:paraId="58C027C6" w14:textId="77777777" w:rsidR="00530318" w:rsidRPr="00530318" w:rsidRDefault="00530318" w:rsidP="00530318">
            <w:pPr>
              <w:rPr>
                <w:rFonts w:eastAsia="メイリオ"/>
                <w:szCs w:val="21"/>
              </w:rPr>
            </w:pPr>
            <w:r w:rsidRPr="00530318">
              <w:rPr>
                <w:rFonts w:ascii="ＭＳ 明朝" w:hAnsi="ＭＳ 明朝" w:hint="eastAsia"/>
                <w:color w:val="000000"/>
                <w:sz w:val="20"/>
              </w:rPr>
              <w:t>JIS T 14971:「医療機器－リスクマネジメントの医療機器への適用」</w:t>
            </w:r>
          </w:p>
          <w:p w14:paraId="5EC2BAE2" w14:textId="77777777" w:rsidR="00530318" w:rsidRPr="00530318" w:rsidRDefault="00530318" w:rsidP="00530318">
            <w:pPr>
              <w:rPr>
                <w:rFonts w:eastAsia="メイリオ"/>
                <w:szCs w:val="21"/>
              </w:rPr>
            </w:pPr>
            <w:r w:rsidRPr="00530318">
              <w:rPr>
                <w:rFonts w:ascii="ＭＳ 明朝" w:hAnsi="ＭＳ 明朝" w:hint="eastAsia"/>
                <w:color w:val="000000"/>
                <w:sz w:val="20"/>
              </w:rPr>
              <w:t> </w:t>
            </w:r>
          </w:p>
          <w:p w14:paraId="6F8855C7" w14:textId="77777777" w:rsidR="00530318" w:rsidRPr="00530318" w:rsidRDefault="00530318" w:rsidP="00530318">
            <w:pPr>
              <w:rPr>
                <w:rFonts w:eastAsia="メイリオ"/>
                <w:szCs w:val="21"/>
              </w:rPr>
            </w:pPr>
            <w:r w:rsidRPr="00530318">
              <w:rPr>
                <w:rFonts w:ascii="ＭＳ 明朝" w:hAnsi="ＭＳ 明朝" w:hint="eastAsia"/>
                <w:color w:val="000000"/>
                <w:sz w:val="20"/>
              </w:rPr>
              <w:t>＜規格等＞</w:t>
            </w:r>
          </w:p>
          <w:p w14:paraId="30C30BB3" w14:textId="5C4F9FCA" w:rsidR="00530318" w:rsidRPr="00530318" w:rsidRDefault="00530318" w:rsidP="00530318">
            <w:pPr>
              <w:rPr>
                <w:rFonts w:ascii="ＭＳ 明朝" w:hAnsi="ＭＳ 明朝"/>
                <w:sz w:val="20"/>
              </w:rPr>
            </w:pPr>
            <w:r w:rsidRPr="00530318">
              <w:rPr>
                <w:rFonts w:ascii="ＭＳ 明朝" w:hAnsi="ＭＳ 明朝" w:hint="eastAsia"/>
                <w:color w:val="000000"/>
                <w:sz w:val="20"/>
              </w:rPr>
              <w:t> </w:t>
            </w:r>
          </w:p>
        </w:tc>
      </w:tr>
      <w:tr w:rsidR="00530318" w:rsidRPr="00530318" w14:paraId="09B31055" w14:textId="77777777" w:rsidTr="00EB6B4C">
        <w:trPr>
          <w:trHeight w:val="132"/>
        </w:trPr>
        <w:tc>
          <w:tcPr>
            <w:tcW w:w="3853" w:type="dxa"/>
            <w:shd w:val="clear" w:color="auto" w:fill="auto"/>
          </w:tcPr>
          <w:p w14:paraId="5700D0BC" w14:textId="77777777" w:rsidR="00530318" w:rsidRPr="00530318" w:rsidRDefault="00530318" w:rsidP="00530318">
            <w:pPr>
              <w:pStyle w:val="ac"/>
              <w:ind w:left="183" w:hangingChars="100" w:hanging="183"/>
              <w:rPr>
                <w:rFonts w:hAnsi="ＭＳ 明朝" w:cs="ＭＳ ゴシック"/>
                <w:sz w:val="20"/>
                <w:szCs w:val="20"/>
              </w:rPr>
            </w:pPr>
            <w:r w:rsidRPr="00530318">
              <w:rPr>
                <w:rFonts w:hAnsi="ＭＳ 明朝" w:cs="ＭＳ ゴシック" w:hint="eastAsia"/>
                <w:sz w:val="20"/>
                <w:szCs w:val="20"/>
              </w:rPr>
              <w:t>６　医療機器は、使用前又は使用中に接続することが意図されている特定部分の誤接続の危険性について、合理的に実行可能な限り最も低い水準に抑えられるよう設計及び製造されていなければならない。</w:t>
            </w:r>
          </w:p>
        </w:tc>
        <w:tc>
          <w:tcPr>
            <w:tcW w:w="1157" w:type="dxa"/>
            <w:tcBorders>
              <w:tr2bl w:val="nil"/>
            </w:tcBorders>
            <w:shd w:val="clear" w:color="auto" w:fill="auto"/>
          </w:tcPr>
          <w:p w14:paraId="5554B35B" w14:textId="77777777" w:rsidR="00530318" w:rsidRPr="00530318" w:rsidRDefault="00530318" w:rsidP="00530318">
            <w:pPr>
              <w:pStyle w:val="ac"/>
              <w:rPr>
                <w:rFonts w:hAnsi="ＭＳ 明朝"/>
                <w:sz w:val="20"/>
                <w:szCs w:val="20"/>
              </w:rPr>
            </w:pPr>
            <w:r w:rsidRPr="00530318">
              <w:rPr>
                <w:rFonts w:hAnsi="ＭＳ 明朝" w:hint="eastAsia"/>
                <w:sz w:val="20"/>
                <w:szCs w:val="20"/>
              </w:rPr>
              <w:t>適用(該当する場合)</w:t>
            </w:r>
          </w:p>
          <w:p w14:paraId="2D719BF3" w14:textId="77777777" w:rsidR="00530318" w:rsidRPr="00530318" w:rsidRDefault="00530318" w:rsidP="00530318">
            <w:pPr>
              <w:rPr>
                <w:rFonts w:ascii="ＭＳ 明朝" w:hAnsi="ＭＳ 明朝"/>
                <w:sz w:val="20"/>
              </w:rPr>
            </w:pPr>
          </w:p>
        </w:tc>
        <w:tc>
          <w:tcPr>
            <w:tcW w:w="2506" w:type="dxa"/>
            <w:shd w:val="clear" w:color="auto" w:fill="auto"/>
          </w:tcPr>
          <w:p w14:paraId="7AB4F76E" w14:textId="77777777" w:rsidR="00530318" w:rsidRPr="00530318" w:rsidRDefault="00530318" w:rsidP="00530318">
            <w:pPr>
              <w:rPr>
                <w:rFonts w:eastAsia="メイリオ"/>
                <w:kern w:val="0"/>
                <w:szCs w:val="21"/>
              </w:rPr>
            </w:pPr>
            <w:r w:rsidRPr="00530318">
              <w:rPr>
                <w:rFonts w:ascii="ＭＳ 明朝" w:hAnsi="ＭＳ 明朝" w:hint="eastAsia"/>
                <w:color w:val="000000"/>
                <w:sz w:val="20"/>
              </w:rPr>
              <w:t>認知された規格に従ってリスク管理が計画・実施されていることを示す。</w:t>
            </w:r>
          </w:p>
          <w:p w14:paraId="0B851FCA" w14:textId="77777777" w:rsidR="00530318" w:rsidRPr="00530318" w:rsidRDefault="00530318" w:rsidP="00530318">
            <w:pPr>
              <w:rPr>
                <w:rFonts w:eastAsia="メイリオ"/>
                <w:szCs w:val="21"/>
              </w:rPr>
            </w:pPr>
            <w:r w:rsidRPr="00530318">
              <w:rPr>
                <w:rFonts w:ascii="ＭＳ 明朝" w:hAnsi="ＭＳ 明朝" w:hint="eastAsia"/>
                <w:color w:val="000000"/>
                <w:sz w:val="20"/>
              </w:rPr>
              <w:t> </w:t>
            </w:r>
          </w:p>
          <w:p w14:paraId="7A7896B6" w14:textId="0D21405C" w:rsidR="00530318" w:rsidRPr="00530318" w:rsidRDefault="00530318" w:rsidP="00530318">
            <w:pPr>
              <w:rPr>
                <w:rFonts w:ascii="ＭＳ 明朝" w:hAnsi="ＭＳ 明朝"/>
                <w:sz w:val="20"/>
              </w:rPr>
            </w:pPr>
            <w:r w:rsidRPr="00530318">
              <w:rPr>
                <w:rFonts w:ascii="ＭＳ 明朝" w:hAnsi="ＭＳ 明朝" w:hint="eastAsia"/>
                <w:color w:val="000000"/>
                <w:sz w:val="20"/>
              </w:rPr>
              <w:t>認知された規格の該当する項目に適合することを示す。</w:t>
            </w:r>
          </w:p>
        </w:tc>
        <w:tc>
          <w:tcPr>
            <w:tcW w:w="2690" w:type="dxa"/>
            <w:tcBorders>
              <w:tr2bl w:val="nil"/>
            </w:tcBorders>
            <w:shd w:val="clear" w:color="auto" w:fill="auto"/>
          </w:tcPr>
          <w:p w14:paraId="7BC2CA0B" w14:textId="77777777" w:rsidR="00530318" w:rsidRPr="00530318" w:rsidRDefault="00530318" w:rsidP="00530318">
            <w:pPr>
              <w:rPr>
                <w:rFonts w:eastAsia="メイリオ"/>
                <w:szCs w:val="21"/>
              </w:rPr>
            </w:pPr>
            <w:r w:rsidRPr="00530318">
              <w:rPr>
                <w:rFonts w:ascii="ＭＳ 明朝" w:hAnsi="ＭＳ 明朝" w:hint="eastAsia"/>
                <w:color w:val="000000"/>
                <w:sz w:val="20"/>
              </w:rPr>
              <w:t>JIS T 14971:「医療機器－リスクマネジメントの医療機器への適用」</w:t>
            </w:r>
          </w:p>
          <w:p w14:paraId="7ACE130F" w14:textId="77777777" w:rsidR="00530318" w:rsidRPr="00530318" w:rsidRDefault="00530318" w:rsidP="00530318">
            <w:pPr>
              <w:rPr>
                <w:rFonts w:eastAsia="メイリオ"/>
                <w:szCs w:val="21"/>
              </w:rPr>
            </w:pPr>
            <w:r w:rsidRPr="00530318">
              <w:rPr>
                <w:rFonts w:ascii="ＭＳ 明朝" w:hAnsi="ＭＳ 明朝" w:hint="eastAsia"/>
                <w:color w:val="000000"/>
                <w:sz w:val="20"/>
              </w:rPr>
              <w:t> </w:t>
            </w:r>
          </w:p>
          <w:p w14:paraId="4EBE2B72" w14:textId="77777777" w:rsidR="00530318" w:rsidRPr="00530318" w:rsidRDefault="00530318" w:rsidP="00530318">
            <w:pPr>
              <w:rPr>
                <w:rFonts w:eastAsia="メイリオ"/>
                <w:szCs w:val="21"/>
              </w:rPr>
            </w:pPr>
            <w:r w:rsidRPr="00530318">
              <w:rPr>
                <w:rFonts w:ascii="ＭＳ 明朝" w:hAnsi="ＭＳ 明朝" w:hint="eastAsia"/>
                <w:color w:val="000000"/>
                <w:sz w:val="20"/>
              </w:rPr>
              <w:t>＜規格等＞</w:t>
            </w:r>
          </w:p>
          <w:p w14:paraId="7F3AB15C" w14:textId="70959E23" w:rsidR="00530318" w:rsidRPr="00530318" w:rsidRDefault="00530318" w:rsidP="00530318">
            <w:pPr>
              <w:rPr>
                <w:rFonts w:ascii="ＭＳ 明朝" w:hAnsi="ＭＳ 明朝"/>
                <w:sz w:val="20"/>
              </w:rPr>
            </w:pPr>
            <w:r w:rsidRPr="00530318">
              <w:rPr>
                <w:rFonts w:ascii="ＭＳ 明朝" w:hAnsi="ＭＳ 明朝" w:hint="eastAsia"/>
                <w:color w:val="000000"/>
                <w:sz w:val="20"/>
              </w:rPr>
              <w:t> </w:t>
            </w:r>
          </w:p>
        </w:tc>
      </w:tr>
      <w:tr w:rsidR="00530318" w:rsidRPr="00530318" w14:paraId="35B2BD91" w14:textId="77777777" w:rsidTr="00EB6B4C">
        <w:trPr>
          <w:trHeight w:val="1376"/>
        </w:trPr>
        <w:tc>
          <w:tcPr>
            <w:tcW w:w="3853" w:type="dxa"/>
            <w:shd w:val="clear" w:color="auto" w:fill="auto"/>
          </w:tcPr>
          <w:p w14:paraId="358654BC" w14:textId="77777777" w:rsidR="00530318" w:rsidRPr="00530318" w:rsidRDefault="00530318" w:rsidP="00530318">
            <w:pPr>
              <w:pStyle w:val="ac"/>
              <w:ind w:left="183" w:hangingChars="100" w:hanging="183"/>
              <w:rPr>
                <w:rFonts w:hAnsi="ＭＳ 明朝" w:cs="ＭＳ ゴシック"/>
                <w:sz w:val="20"/>
                <w:szCs w:val="20"/>
              </w:rPr>
            </w:pPr>
            <w:r w:rsidRPr="00530318">
              <w:rPr>
                <w:rFonts w:hAnsi="ＭＳ 明朝" w:cs="ＭＳ ゴシック" w:hint="eastAsia"/>
                <w:sz w:val="20"/>
                <w:szCs w:val="20"/>
              </w:rPr>
              <w:t>７　医療機器のうち容易に触れることのできる部分(意図的に加熱又は一定温度を維持する部分を除く。)及びその周辺部は、通常の使用において、潜在的に危険な温度に達することのないようにしなければならない。</w:t>
            </w:r>
          </w:p>
        </w:tc>
        <w:tc>
          <w:tcPr>
            <w:tcW w:w="1157" w:type="dxa"/>
            <w:shd w:val="clear" w:color="auto" w:fill="auto"/>
          </w:tcPr>
          <w:p w14:paraId="7D6D918D" w14:textId="77777777" w:rsidR="00530318" w:rsidRPr="00530318" w:rsidRDefault="00530318" w:rsidP="00530318">
            <w:pPr>
              <w:pStyle w:val="ac"/>
              <w:rPr>
                <w:rFonts w:hAnsi="ＭＳ 明朝"/>
                <w:sz w:val="20"/>
                <w:szCs w:val="20"/>
              </w:rPr>
            </w:pPr>
            <w:r w:rsidRPr="00530318">
              <w:rPr>
                <w:rFonts w:hAnsi="ＭＳ 明朝" w:hint="eastAsia"/>
                <w:sz w:val="20"/>
                <w:szCs w:val="20"/>
              </w:rPr>
              <w:t>適用(該当する場合)</w:t>
            </w:r>
          </w:p>
          <w:p w14:paraId="6F75C595" w14:textId="77777777" w:rsidR="00530318" w:rsidRPr="00530318" w:rsidRDefault="00530318" w:rsidP="00530318">
            <w:pPr>
              <w:rPr>
                <w:rFonts w:ascii="ＭＳ 明朝" w:hAnsi="ＭＳ 明朝"/>
                <w:sz w:val="20"/>
              </w:rPr>
            </w:pPr>
          </w:p>
        </w:tc>
        <w:tc>
          <w:tcPr>
            <w:tcW w:w="2506" w:type="dxa"/>
            <w:shd w:val="clear" w:color="auto" w:fill="auto"/>
          </w:tcPr>
          <w:p w14:paraId="5C388C13" w14:textId="77777777" w:rsidR="00530318" w:rsidRPr="00530318" w:rsidRDefault="00530318" w:rsidP="00530318">
            <w:pPr>
              <w:rPr>
                <w:rFonts w:eastAsia="メイリオ"/>
                <w:kern w:val="0"/>
                <w:szCs w:val="21"/>
              </w:rPr>
            </w:pPr>
            <w:r w:rsidRPr="00530318">
              <w:rPr>
                <w:rFonts w:ascii="ＭＳ 明朝" w:hAnsi="ＭＳ 明朝" w:hint="eastAsia"/>
                <w:color w:val="000000"/>
                <w:sz w:val="20"/>
              </w:rPr>
              <w:t>認知された規格に従ってリスク管理が計画・実施されていることを示す。</w:t>
            </w:r>
          </w:p>
          <w:p w14:paraId="0062A141" w14:textId="77777777" w:rsidR="00530318" w:rsidRPr="00530318" w:rsidRDefault="00530318" w:rsidP="00530318">
            <w:pPr>
              <w:rPr>
                <w:rFonts w:eastAsia="メイリオ"/>
                <w:szCs w:val="21"/>
              </w:rPr>
            </w:pPr>
            <w:r w:rsidRPr="00530318">
              <w:rPr>
                <w:rFonts w:ascii="ＭＳ 明朝" w:hAnsi="ＭＳ 明朝" w:hint="eastAsia"/>
                <w:color w:val="000000"/>
                <w:sz w:val="20"/>
              </w:rPr>
              <w:t> </w:t>
            </w:r>
          </w:p>
          <w:p w14:paraId="1429CC9C" w14:textId="62D0E0C0" w:rsidR="00530318" w:rsidRPr="00530318" w:rsidRDefault="00530318" w:rsidP="00530318">
            <w:pPr>
              <w:rPr>
                <w:rFonts w:ascii="ＭＳ 明朝" w:hAnsi="ＭＳ 明朝"/>
                <w:sz w:val="20"/>
              </w:rPr>
            </w:pPr>
            <w:r w:rsidRPr="00530318">
              <w:rPr>
                <w:rFonts w:ascii="ＭＳ 明朝" w:hAnsi="ＭＳ 明朝" w:hint="eastAsia"/>
                <w:color w:val="000000"/>
                <w:sz w:val="20"/>
              </w:rPr>
              <w:t>認知された規格の該当する項目に適合することを示す。</w:t>
            </w:r>
          </w:p>
        </w:tc>
        <w:tc>
          <w:tcPr>
            <w:tcW w:w="2690" w:type="dxa"/>
            <w:tcBorders>
              <w:tr2bl w:val="nil"/>
            </w:tcBorders>
            <w:shd w:val="clear" w:color="auto" w:fill="auto"/>
          </w:tcPr>
          <w:p w14:paraId="024B110E" w14:textId="77777777" w:rsidR="00530318" w:rsidRPr="00530318" w:rsidRDefault="00530318" w:rsidP="00530318">
            <w:pPr>
              <w:rPr>
                <w:rFonts w:eastAsia="メイリオ"/>
                <w:szCs w:val="21"/>
              </w:rPr>
            </w:pPr>
            <w:r w:rsidRPr="00530318">
              <w:rPr>
                <w:rFonts w:ascii="ＭＳ 明朝" w:hAnsi="ＭＳ 明朝" w:hint="eastAsia"/>
                <w:color w:val="000000"/>
                <w:sz w:val="20"/>
              </w:rPr>
              <w:t>JIS T 14971:「医療機器－リスクマネジメントの医療機器への適用」</w:t>
            </w:r>
          </w:p>
          <w:p w14:paraId="14D9E5C9" w14:textId="77777777" w:rsidR="00530318" w:rsidRPr="00530318" w:rsidRDefault="00530318" w:rsidP="00530318">
            <w:pPr>
              <w:rPr>
                <w:rFonts w:eastAsia="メイリオ"/>
                <w:szCs w:val="21"/>
              </w:rPr>
            </w:pPr>
            <w:r w:rsidRPr="00530318">
              <w:rPr>
                <w:rFonts w:ascii="ＭＳ 明朝" w:hAnsi="ＭＳ 明朝" w:hint="eastAsia"/>
                <w:color w:val="000000"/>
                <w:sz w:val="20"/>
              </w:rPr>
              <w:t> </w:t>
            </w:r>
          </w:p>
          <w:p w14:paraId="0650FD22" w14:textId="77777777" w:rsidR="00530318" w:rsidRPr="00530318" w:rsidRDefault="00530318" w:rsidP="00530318">
            <w:pPr>
              <w:rPr>
                <w:rFonts w:eastAsia="メイリオ"/>
                <w:szCs w:val="21"/>
              </w:rPr>
            </w:pPr>
            <w:r w:rsidRPr="00530318">
              <w:rPr>
                <w:rFonts w:ascii="ＭＳ 明朝" w:hAnsi="ＭＳ 明朝" w:hint="eastAsia"/>
                <w:color w:val="000000"/>
                <w:sz w:val="20"/>
              </w:rPr>
              <w:t>＜規格等＞</w:t>
            </w:r>
          </w:p>
          <w:p w14:paraId="229B2A4E" w14:textId="6C0BB2CD" w:rsidR="00530318" w:rsidRPr="00530318" w:rsidRDefault="00530318" w:rsidP="00530318">
            <w:pPr>
              <w:rPr>
                <w:rFonts w:ascii="ＭＳ 明朝" w:hAnsi="ＭＳ 明朝"/>
                <w:sz w:val="20"/>
              </w:rPr>
            </w:pPr>
            <w:r w:rsidRPr="00530318">
              <w:rPr>
                <w:rFonts w:ascii="ＭＳ 明朝" w:hAnsi="ＭＳ 明朝" w:hint="eastAsia"/>
                <w:color w:val="000000"/>
                <w:sz w:val="20"/>
              </w:rPr>
              <w:t> </w:t>
            </w:r>
          </w:p>
        </w:tc>
      </w:tr>
      <w:tr w:rsidR="00B55667" w:rsidRPr="00530318" w14:paraId="36E46C87" w14:textId="77777777" w:rsidTr="00EB6B4C">
        <w:trPr>
          <w:trHeight w:val="282"/>
        </w:trPr>
        <w:tc>
          <w:tcPr>
            <w:tcW w:w="10206" w:type="dxa"/>
            <w:gridSpan w:val="4"/>
            <w:tcBorders>
              <w:tr2bl w:val="nil"/>
            </w:tcBorders>
            <w:shd w:val="clear" w:color="auto" w:fill="auto"/>
          </w:tcPr>
          <w:p w14:paraId="251F253D" w14:textId="77777777" w:rsidR="00B55667" w:rsidRPr="00530318" w:rsidRDefault="00B55667" w:rsidP="00B55667">
            <w:pPr>
              <w:rPr>
                <w:rFonts w:ascii="ＭＳ 明朝" w:hAnsi="ＭＳ 明朝"/>
                <w:bCs/>
                <w:sz w:val="20"/>
              </w:rPr>
            </w:pPr>
            <w:r w:rsidRPr="00530318">
              <w:rPr>
                <w:rFonts w:ascii="ＭＳ 明朝" w:hAnsi="ＭＳ 明朝" w:cs="ＭＳ ゴシック" w:hint="eastAsia"/>
                <w:sz w:val="20"/>
              </w:rPr>
              <w:t>(エネルギー又は物質を供給する医療機器に対する配慮)</w:t>
            </w:r>
          </w:p>
        </w:tc>
      </w:tr>
      <w:tr w:rsidR="00530318" w:rsidRPr="00530318" w14:paraId="6FAAD9E3" w14:textId="77777777" w:rsidTr="00EB6B4C">
        <w:trPr>
          <w:trHeight w:val="1023"/>
        </w:trPr>
        <w:tc>
          <w:tcPr>
            <w:tcW w:w="3853" w:type="dxa"/>
            <w:shd w:val="clear" w:color="auto" w:fill="auto"/>
          </w:tcPr>
          <w:p w14:paraId="742448F0" w14:textId="77777777" w:rsidR="00530318" w:rsidRPr="00530318" w:rsidRDefault="00530318" w:rsidP="00530318">
            <w:pPr>
              <w:pStyle w:val="ac"/>
              <w:ind w:left="183" w:hangingChars="100" w:hanging="183"/>
              <w:rPr>
                <w:rFonts w:hAnsi="ＭＳ 明朝" w:cs="ＭＳ ゴシック"/>
                <w:sz w:val="20"/>
                <w:szCs w:val="20"/>
              </w:rPr>
            </w:pPr>
            <w:r w:rsidRPr="00530318">
              <w:rPr>
                <w:rFonts w:hAnsi="ＭＳ 明朝" w:cs="ＭＳ ゴシック" w:hint="eastAsia"/>
                <w:sz w:val="20"/>
                <w:szCs w:val="20"/>
              </w:rPr>
              <w:t>第十五条　患者にエネルギー又は物質を供給する医療機器は、患者及び使用者の安全を保証するため、供給量の設定及び維持ができるよう設計及び製造されていなければならない。</w:t>
            </w:r>
          </w:p>
        </w:tc>
        <w:tc>
          <w:tcPr>
            <w:tcW w:w="1157" w:type="dxa"/>
            <w:shd w:val="clear" w:color="auto" w:fill="auto"/>
          </w:tcPr>
          <w:p w14:paraId="2F0F0D7C" w14:textId="77777777" w:rsidR="00530318" w:rsidRPr="00530318" w:rsidRDefault="00530318" w:rsidP="00530318">
            <w:pPr>
              <w:pStyle w:val="ac"/>
              <w:rPr>
                <w:rFonts w:hAnsi="ＭＳ 明朝"/>
                <w:sz w:val="20"/>
                <w:szCs w:val="20"/>
              </w:rPr>
            </w:pPr>
            <w:r w:rsidRPr="00530318">
              <w:rPr>
                <w:rFonts w:hAnsi="ＭＳ 明朝" w:hint="eastAsia"/>
                <w:sz w:val="20"/>
                <w:szCs w:val="20"/>
              </w:rPr>
              <w:t>適用(該当する場合)</w:t>
            </w:r>
          </w:p>
          <w:p w14:paraId="6F850FE8" w14:textId="77777777" w:rsidR="00530318" w:rsidRPr="00530318" w:rsidRDefault="00530318" w:rsidP="00530318">
            <w:pPr>
              <w:rPr>
                <w:rFonts w:ascii="ＭＳ 明朝" w:hAnsi="ＭＳ 明朝"/>
                <w:sz w:val="20"/>
              </w:rPr>
            </w:pPr>
          </w:p>
        </w:tc>
        <w:tc>
          <w:tcPr>
            <w:tcW w:w="2506" w:type="dxa"/>
            <w:shd w:val="clear" w:color="auto" w:fill="auto"/>
          </w:tcPr>
          <w:p w14:paraId="561FF1E0" w14:textId="77777777" w:rsidR="00530318" w:rsidRPr="00530318" w:rsidRDefault="00530318" w:rsidP="00530318">
            <w:pPr>
              <w:rPr>
                <w:rFonts w:eastAsia="メイリオ"/>
                <w:kern w:val="0"/>
                <w:szCs w:val="21"/>
              </w:rPr>
            </w:pPr>
            <w:r w:rsidRPr="00530318">
              <w:rPr>
                <w:rFonts w:ascii="ＭＳ 明朝" w:hAnsi="ＭＳ 明朝" w:hint="eastAsia"/>
                <w:color w:val="000000"/>
                <w:sz w:val="20"/>
              </w:rPr>
              <w:t>認知された規格に従ってリスク管理が計画・実施されていることを示す。</w:t>
            </w:r>
          </w:p>
          <w:p w14:paraId="228F1237" w14:textId="77777777" w:rsidR="00530318" w:rsidRPr="00530318" w:rsidRDefault="00530318" w:rsidP="00530318">
            <w:pPr>
              <w:rPr>
                <w:rFonts w:eastAsia="メイリオ"/>
                <w:szCs w:val="21"/>
              </w:rPr>
            </w:pPr>
            <w:r w:rsidRPr="00530318">
              <w:rPr>
                <w:rFonts w:ascii="ＭＳ 明朝" w:hAnsi="ＭＳ 明朝" w:hint="eastAsia"/>
                <w:color w:val="000000"/>
                <w:sz w:val="20"/>
              </w:rPr>
              <w:t> </w:t>
            </w:r>
          </w:p>
          <w:p w14:paraId="5EC02A85" w14:textId="65BA9AC6" w:rsidR="00530318" w:rsidRPr="00530318" w:rsidRDefault="00530318" w:rsidP="00530318">
            <w:pPr>
              <w:rPr>
                <w:rFonts w:ascii="ＭＳ 明朝" w:hAnsi="ＭＳ 明朝"/>
                <w:b/>
                <w:sz w:val="20"/>
              </w:rPr>
            </w:pPr>
            <w:r w:rsidRPr="00530318">
              <w:rPr>
                <w:rFonts w:ascii="ＭＳ 明朝" w:hAnsi="ＭＳ 明朝" w:hint="eastAsia"/>
                <w:color w:val="000000"/>
                <w:sz w:val="20"/>
              </w:rPr>
              <w:t>認知された規格の該当する項目に適合することを示す。</w:t>
            </w:r>
          </w:p>
        </w:tc>
        <w:tc>
          <w:tcPr>
            <w:tcW w:w="2690" w:type="dxa"/>
            <w:tcBorders>
              <w:tr2bl w:val="nil"/>
            </w:tcBorders>
            <w:shd w:val="clear" w:color="auto" w:fill="auto"/>
          </w:tcPr>
          <w:p w14:paraId="42D0931E" w14:textId="77777777" w:rsidR="00530318" w:rsidRPr="00530318" w:rsidRDefault="00530318" w:rsidP="00530318">
            <w:pPr>
              <w:rPr>
                <w:rFonts w:eastAsia="メイリオ"/>
                <w:szCs w:val="21"/>
              </w:rPr>
            </w:pPr>
            <w:r w:rsidRPr="00530318">
              <w:rPr>
                <w:rFonts w:ascii="ＭＳ 明朝" w:hAnsi="ＭＳ 明朝" w:hint="eastAsia"/>
                <w:color w:val="000000"/>
                <w:sz w:val="20"/>
              </w:rPr>
              <w:t>JIS T 14971:「医療機器－リスクマネジメントの医療機器への適用」</w:t>
            </w:r>
          </w:p>
          <w:p w14:paraId="56A8C309" w14:textId="77777777" w:rsidR="00530318" w:rsidRPr="00530318" w:rsidRDefault="00530318" w:rsidP="00530318">
            <w:pPr>
              <w:rPr>
                <w:rFonts w:eastAsia="メイリオ"/>
                <w:szCs w:val="21"/>
              </w:rPr>
            </w:pPr>
            <w:r w:rsidRPr="00530318">
              <w:rPr>
                <w:rFonts w:ascii="ＭＳ 明朝" w:hAnsi="ＭＳ 明朝" w:hint="eastAsia"/>
                <w:color w:val="000000"/>
                <w:sz w:val="20"/>
              </w:rPr>
              <w:t> </w:t>
            </w:r>
          </w:p>
          <w:p w14:paraId="234F01A5" w14:textId="77777777" w:rsidR="00530318" w:rsidRPr="00530318" w:rsidRDefault="00530318" w:rsidP="00530318">
            <w:pPr>
              <w:rPr>
                <w:rFonts w:eastAsia="メイリオ"/>
                <w:szCs w:val="21"/>
              </w:rPr>
            </w:pPr>
            <w:r w:rsidRPr="00530318">
              <w:rPr>
                <w:rFonts w:ascii="ＭＳ 明朝" w:hAnsi="ＭＳ 明朝" w:hint="eastAsia"/>
                <w:color w:val="000000"/>
                <w:sz w:val="20"/>
              </w:rPr>
              <w:t>＜規格等＞</w:t>
            </w:r>
          </w:p>
          <w:p w14:paraId="0D2C183F" w14:textId="28FED476" w:rsidR="00530318" w:rsidRPr="00530318" w:rsidRDefault="00530318" w:rsidP="00530318">
            <w:pPr>
              <w:rPr>
                <w:rFonts w:ascii="ＭＳ 明朝" w:hAnsi="ＭＳ 明朝"/>
                <w:sz w:val="20"/>
              </w:rPr>
            </w:pPr>
            <w:r w:rsidRPr="00530318">
              <w:rPr>
                <w:rFonts w:ascii="ＭＳ 明朝" w:hAnsi="ＭＳ 明朝" w:hint="eastAsia"/>
                <w:color w:val="000000"/>
                <w:sz w:val="20"/>
              </w:rPr>
              <w:t> </w:t>
            </w:r>
          </w:p>
        </w:tc>
      </w:tr>
      <w:tr w:rsidR="00530318" w:rsidRPr="00530318" w14:paraId="27D32F9A" w14:textId="77777777" w:rsidTr="00EB6B4C">
        <w:trPr>
          <w:trHeight w:val="1397"/>
        </w:trPr>
        <w:tc>
          <w:tcPr>
            <w:tcW w:w="3853" w:type="dxa"/>
            <w:shd w:val="clear" w:color="auto" w:fill="auto"/>
          </w:tcPr>
          <w:p w14:paraId="0875D1BA" w14:textId="77777777" w:rsidR="00530318" w:rsidRPr="00530318" w:rsidRDefault="00530318" w:rsidP="00530318">
            <w:pPr>
              <w:pStyle w:val="ac"/>
              <w:ind w:left="183" w:hangingChars="100" w:hanging="183"/>
              <w:rPr>
                <w:rFonts w:hAnsi="ＭＳ 明朝" w:cs="ＭＳ ゴシック"/>
                <w:sz w:val="20"/>
                <w:szCs w:val="20"/>
              </w:rPr>
            </w:pPr>
            <w:r w:rsidRPr="00530318">
              <w:rPr>
                <w:rFonts w:hAnsi="ＭＳ 明朝" w:cs="ＭＳ ゴシック" w:hint="eastAsia"/>
                <w:sz w:val="20"/>
                <w:szCs w:val="20"/>
              </w:rPr>
              <w:t>２　医療機器には、危険が及ぶ恐れのある不適正なエネルギー又は物質の供給を防止又は警告する手段が具備され、エネルギー源又は物質の供給源からの危険量のエネルギーや物質の偶発的な放出を可能な限り防止する適切な手段が講じられていなければならない。</w:t>
            </w:r>
          </w:p>
        </w:tc>
        <w:tc>
          <w:tcPr>
            <w:tcW w:w="1157" w:type="dxa"/>
            <w:shd w:val="clear" w:color="auto" w:fill="auto"/>
          </w:tcPr>
          <w:p w14:paraId="2AFB9494" w14:textId="77777777" w:rsidR="00530318" w:rsidRPr="00530318" w:rsidRDefault="00530318" w:rsidP="00530318">
            <w:pPr>
              <w:pStyle w:val="ac"/>
              <w:rPr>
                <w:rFonts w:hAnsi="ＭＳ 明朝"/>
                <w:sz w:val="20"/>
                <w:szCs w:val="20"/>
              </w:rPr>
            </w:pPr>
            <w:r w:rsidRPr="00530318">
              <w:rPr>
                <w:rFonts w:hAnsi="ＭＳ 明朝" w:hint="eastAsia"/>
                <w:sz w:val="20"/>
                <w:szCs w:val="20"/>
              </w:rPr>
              <w:t>適用(該当する場合)</w:t>
            </w:r>
          </w:p>
          <w:p w14:paraId="107FBA99" w14:textId="77777777" w:rsidR="00530318" w:rsidRPr="00530318" w:rsidRDefault="00530318" w:rsidP="00530318">
            <w:pPr>
              <w:rPr>
                <w:rFonts w:ascii="ＭＳ 明朝" w:hAnsi="ＭＳ 明朝"/>
                <w:sz w:val="20"/>
              </w:rPr>
            </w:pPr>
          </w:p>
        </w:tc>
        <w:tc>
          <w:tcPr>
            <w:tcW w:w="2506" w:type="dxa"/>
            <w:shd w:val="clear" w:color="auto" w:fill="auto"/>
          </w:tcPr>
          <w:p w14:paraId="682C252C" w14:textId="77777777" w:rsidR="00530318" w:rsidRPr="00530318" w:rsidRDefault="00530318" w:rsidP="00530318">
            <w:pPr>
              <w:rPr>
                <w:rFonts w:eastAsia="メイリオ"/>
                <w:kern w:val="0"/>
                <w:szCs w:val="21"/>
              </w:rPr>
            </w:pPr>
            <w:r w:rsidRPr="00530318">
              <w:rPr>
                <w:rFonts w:ascii="ＭＳ 明朝" w:hAnsi="ＭＳ 明朝" w:hint="eastAsia"/>
                <w:color w:val="000000"/>
                <w:sz w:val="20"/>
              </w:rPr>
              <w:t>認知された規格に従ってリスク管理が計画・実施されていることを示す。</w:t>
            </w:r>
          </w:p>
          <w:p w14:paraId="009AF14A" w14:textId="77777777" w:rsidR="00530318" w:rsidRPr="00530318" w:rsidRDefault="00530318" w:rsidP="00530318">
            <w:pPr>
              <w:rPr>
                <w:rFonts w:eastAsia="メイリオ"/>
                <w:szCs w:val="21"/>
              </w:rPr>
            </w:pPr>
            <w:r w:rsidRPr="00530318">
              <w:rPr>
                <w:rFonts w:ascii="ＭＳ 明朝" w:hAnsi="ＭＳ 明朝" w:hint="eastAsia"/>
                <w:color w:val="000000"/>
                <w:sz w:val="20"/>
              </w:rPr>
              <w:t> </w:t>
            </w:r>
          </w:p>
          <w:p w14:paraId="0F264857" w14:textId="5327515D" w:rsidR="00530318" w:rsidRPr="00530318" w:rsidRDefault="00530318" w:rsidP="00530318">
            <w:pPr>
              <w:rPr>
                <w:rFonts w:ascii="ＭＳ 明朝" w:hAnsi="ＭＳ 明朝"/>
                <w:sz w:val="20"/>
              </w:rPr>
            </w:pPr>
            <w:r w:rsidRPr="00530318">
              <w:rPr>
                <w:rFonts w:ascii="ＭＳ 明朝" w:hAnsi="ＭＳ 明朝" w:hint="eastAsia"/>
                <w:color w:val="000000"/>
                <w:sz w:val="20"/>
              </w:rPr>
              <w:t>認知された規格の該当する項目に適合することを示す。</w:t>
            </w:r>
          </w:p>
        </w:tc>
        <w:tc>
          <w:tcPr>
            <w:tcW w:w="2690" w:type="dxa"/>
            <w:tcBorders>
              <w:bottom w:val="single" w:sz="4" w:space="0" w:color="auto"/>
              <w:tr2bl w:val="nil"/>
            </w:tcBorders>
            <w:shd w:val="clear" w:color="auto" w:fill="auto"/>
          </w:tcPr>
          <w:p w14:paraId="26694071" w14:textId="77777777" w:rsidR="00530318" w:rsidRPr="00530318" w:rsidRDefault="00530318" w:rsidP="00530318">
            <w:pPr>
              <w:rPr>
                <w:rFonts w:eastAsia="メイリオ"/>
                <w:szCs w:val="21"/>
              </w:rPr>
            </w:pPr>
            <w:r w:rsidRPr="00530318">
              <w:rPr>
                <w:rFonts w:ascii="ＭＳ 明朝" w:hAnsi="ＭＳ 明朝" w:hint="eastAsia"/>
                <w:color w:val="000000"/>
                <w:sz w:val="20"/>
              </w:rPr>
              <w:t>JIS T 14971:「医療機器－リスクマネジメントの医療機器への適用」</w:t>
            </w:r>
          </w:p>
          <w:p w14:paraId="2EDA0452" w14:textId="77777777" w:rsidR="00530318" w:rsidRPr="00530318" w:rsidRDefault="00530318" w:rsidP="00530318">
            <w:pPr>
              <w:rPr>
                <w:rFonts w:eastAsia="メイリオ"/>
                <w:szCs w:val="21"/>
              </w:rPr>
            </w:pPr>
            <w:r w:rsidRPr="00530318">
              <w:rPr>
                <w:rFonts w:ascii="ＭＳ 明朝" w:hAnsi="ＭＳ 明朝" w:hint="eastAsia"/>
                <w:color w:val="000000"/>
                <w:sz w:val="20"/>
              </w:rPr>
              <w:t> </w:t>
            </w:r>
          </w:p>
          <w:p w14:paraId="7CE48C63" w14:textId="77777777" w:rsidR="00530318" w:rsidRPr="00530318" w:rsidRDefault="00530318" w:rsidP="00530318">
            <w:pPr>
              <w:rPr>
                <w:rFonts w:eastAsia="メイリオ"/>
                <w:szCs w:val="21"/>
              </w:rPr>
            </w:pPr>
            <w:r w:rsidRPr="00530318">
              <w:rPr>
                <w:rFonts w:ascii="ＭＳ 明朝" w:hAnsi="ＭＳ 明朝" w:hint="eastAsia"/>
                <w:color w:val="000000"/>
                <w:sz w:val="20"/>
              </w:rPr>
              <w:t>＜規格等＞</w:t>
            </w:r>
          </w:p>
          <w:p w14:paraId="4AB1F364" w14:textId="66EAA08F" w:rsidR="00530318" w:rsidRPr="00530318" w:rsidRDefault="00530318" w:rsidP="00530318">
            <w:pPr>
              <w:rPr>
                <w:rFonts w:ascii="ＭＳ 明朝" w:hAnsi="ＭＳ 明朝"/>
                <w:sz w:val="20"/>
              </w:rPr>
            </w:pPr>
            <w:r w:rsidRPr="00530318">
              <w:rPr>
                <w:rFonts w:ascii="ＭＳ 明朝" w:hAnsi="ＭＳ 明朝" w:hint="eastAsia"/>
                <w:color w:val="000000"/>
                <w:sz w:val="20"/>
              </w:rPr>
              <w:t> </w:t>
            </w:r>
          </w:p>
        </w:tc>
      </w:tr>
      <w:tr w:rsidR="00530318" w:rsidRPr="00530318" w14:paraId="4BB7C7A5" w14:textId="77777777" w:rsidTr="00EB6B4C">
        <w:trPr>
          <w:trHeight w:val="1957"/>
        </w:trPr>
        <w:tc>
          <w:tcPr>
            <w:tcW w:w="3853" w:type="dxa"/>
            <w:shd w:val="clear" w:color="auto" w:fill="auto"/>
          </w:tcPr>
          <w:p w14:paraId="6BD5EC7A" w14:textId="77777777" w:rsidR="00530318" w:rsidRPr="00530318" w:rsidRDefault="00530318" w:rsidP="00530318">
            <w:pPr>
              <w:pStyle w:val="ac"/>
              <w:ind w:left="183" w:hangingChars="100" w:hanging="183"/>
              <w:rPr>
                <w:rFonts w:hAnsi="ＭＳ 明朝" w:cs="ＭＳ ゴシック"/>
                <w:sz w:val="20"/>
                <w:szCs w:val="20"/>
              </w:rPr>
            </w:pPr>
            <w:r w:rsidRPr="00530318">
              <w:rPr>
                <w:rFonts w:hAnsi="ＭＳ 明朝" w:cs="ＭＳ ゴシック" w:hint="eastAsia"/>
                <w:sz w:val="20"/>
                <w:szCs w:val="20"/>
              </w:rPr>
              <w:t>３　医療機器には、制御器及び表示器の機能が明確に記されていなければならない。操作に必要な指示を医療機器に表示する場合、或いは操作又は調整用のパラメータを視覚的に示す場合、これらの情報は、使用者(医療機器の使用にあたって患者の安全及び健康等に影響を及ぼす場合に限り、患者も含む。)にとって、容易に理解できるものでなければならない。</w:t>
            </w:r>
          </w:p>
        </w:tc>
        <w:tc>
          <w:tcPr>
            <w:tcW w:w="1157" w:type="dxa"/>
            <w:shd w:val="clear" w:color="auto" w:fill="auto"/>
          </w:tcPr>
          <w:p w14:paraId="08DDF3BE" w14:textId="77777777" w:rsidR="00530318" w:rsidRPr="00530318" w:rsidRDefault="00530318" w:rsidP="00530318">
            <w:pPr>
              <w:pStyle w:val="ac"/>
              <w:rPr>
                <w:rFonts w:hAnsi="ＭＳ 明朝"/>
                <w:sz w:val="20"/>
                <w:szCs w:val="20"/>
              </w:rPr>
            </w:pPr>
            <w:r w:rsidRPr="00530318">
              <w:rPr>
                <w:rFonts w:hAnsi="ＭＳ 明朝" w:hint="eastAsia"/>
                <w:sz w:val="20"/>
                <w:szCs w:val="20"/>
              </w:rPr>
              <w:t>適用(該当する場合)</w:t>
            </w:r>
          </w:p>
          <w:p w14:paraId="45DC7765" w14:textId="77777777" w:rsidR="00530318" w:rsidRPr="00530318" w:rsidRDefault="00530318" w:rsidP="00530318">
            <w:pPr>
              <w:rPr>
                <w:rFonts w:ascii="ＭＳ 明朝" w:hAnsi="ＭＳ 明朝"/>
                <w:sz w:val="20"/>
              </w:rPr>
            </w:pPr>
          </w:p>
        </w:tc>
        <w:tc>
          <w:tcPr>
            <w:tcW w:w="2506" w:type="dxa"/>
            <w:shd w:val="clear" w:color="auto" w:fill="auto"/>
          </w:tcPr>
          <w:p w14:paraId="3012640A" w14:textId="77777777" w:rsidR="00530318" w:rsidRPr="00530318" w:rsidRDefault="00530318" w:rsidP="00530318">
            <w:pPr>
              <w:rPr>
                <w:rFonts w:eastAsia="メイリオ"/>
                <w:kern w:val="0"/>
                <w:szCs w:val="21"/>
              </w:rPr>
            </w:pPr>
            <w:r w:rsidRPr="00530318">
              <w:rPr>
                <w:rFonts w:ascii="ＭＳ 明朝" w:hAnsi="ＭＳ 明朝" w:hint="eastAsia"/>
                <w:color w:val="000000"/>
                <w:sz w:val="20"/>
              </w:rPr>
              <w:t>認知された規格に従ってリスク管理が計画・実施されていることを示す。</w:t>
            </w:r>
          </w:p>
          <w:p w14:paraId="4C94A335" w14:textId="77777777" w:rsidR="00530318" w:rsidRPr="00530318" w:rsidRDefault="00530318" w:rsidP="00530318">
            <w:pPr>
              <w:rPr>
                <w:rFonts w:eastAsia="メイリオ"/>
                <w:szCs w:val="21"/>
              </w:rPr>
            </w:pPr>
            <w:r w:rsidRPr="00530318">
              <w:rPr>
                <w:rFonts w:ascii="ＭＳ 明朝" w:hAnsi="ＭＳ 明朝" w:hint="eastAsia"/>
                <w:color w:val="000000"/>
                <w:sz w:val="20"/>
              </w:rPr>
              <w:t> </w:t>
            </w:r>
          </w:p>
          <w:p w14:paraId="35DD4073" w14:textId="7D45FE58" w:rsidR="00530318" w:rsidRPr="00530318" w:rsidRDefault="00530318" w:rsidP="00530318">
            <w:pPr>
              <w:rPr>
                <w:rFonts w:ascii="ＭＳ 明朝" w:hAnsi="ＭＳ 明朝"/>
                <w:sz w:val="20"/>
              </w:rPr>
            </w:pPr>
            <w:r w:rsidRPr="00530318">
              <w:rPr>
                <w:rFonts w:ascii="ＭＳ 明朝" w:hAnsi="ＭＳ 明朝" w:hint="eastAsia"/>
                <w:color w:val="000000"/>
                <w:sz w:val="20"/>
              </w:rPr>
              <w:t>認知された規格の該当する項目に適合することを示す。</w:t>
            </w:r>
          </w:p>
        </w:tc>
        <w:tc>
          <w:tcPr>
            <w:tcW w:w="2690" w:type="dxa"/>
            <w:tcBorders>
              <w:tr2bl w:val="nil"/>
            </w:tcBorders>
            <w:shd w:val="clear" w:color="auto" w:fill="auto"/>
          </w:tcPr>
          <w:p w14:paraId="013B6ADC" w14:textId="77777777" w:rsidR="00530318" w:rsidRPr="00530318" w:rsidRDefault="00530318" w:rsidP="00530318">
            <w:pPr>
              <w:rPr>
                <w:rFonts w:eastAsia="メイリオ"/>
                <w:szCs w:val="21"/>
              </w:rPr>
            </w:pPr>
            <w:r w:rsidRPr="00530318">
              <w:rPr>
                <w:rFonts w:ascii="ＭＳ 明朝" w:hAnsi="ＭＳ 明朝" w:hint="eastAsia"/>
                <w:color w:val="000000"/>
                <w:sz w:val="20"/>
              </w:rPr>
              <w:t>JIS T 14971:「医療機器－リスクマネジメントの医療機器への適用」</w:t>
            </w:r>
          </w:p>
          <w:p w14:paraId="5F7F3B2F" w14:textId="77777777" w:rsidR="00530318" w:rsidRPr="00530318" w:rsidRDefault="00530318" w:rsidP="00530318">
            <w:pPr>
              <w:rPr>
                <w:rFonts w:eastAsia="メイリオ"/>
                <w:szCs w:val="21"/>
              </w:rPr>
            </w:pPr>
            <w:r w:rsidRPr="00530318">
              <w:rPr>
                <w:rFonts w:ascii="ＭＳ 明朝" w:hAnsi="ＭＳ 明朝" w:hint="eastAsia"/>
                <w:color w:val="000000"/>
                <w:sz w:val="20"/>
              </w:rPr>
              <w:t> </w:t>
            </w:r>
          </w:p>
          <w:p w14:paraId="2F0E5BEF" w14:textId="77777777" w:rsidR="00530318" w:rsidRPr="00530318" w:rsidRDefault="00530318" w:rsidP="00530318">
            <w:pPr>
              <w:rPr>
                <w:rFonts w:eastAsia="メイリオ"/>
                <w:szCs w:val="21"/>
              </w:rPr>
            </w:pPr>
            <w:r w:rsidRPr="00530318">
              <w:rPr>
                <w:rFonts w:ascii="ＭＳ 明朝" w:hAnsi="ＭＳ 明朝" w:hint="eastAsia"/>
                <w:color w:val="000000"/>
                <w:sz w:val="20"/>
              </w:rPr>
              <w:t>＜規格等＞</w:t>
            </w:r>
          </w:p>
          <w:p w14:paraId="03FE3EB1" w14:textId="54E9A74E" w:rsidR="00530318" w:rsidRPr="00530318" w:rsidRDefault="00530318" w:rsidP="00530318">
            <w:pPr>
              <w:rPr>
                <w:rFonts w:ascii="ＭＳ 明朝" w:hAnsi="ＭＳ 明朝"/>
                <w:sz w:val="20"/>
              </w:rPr>
            </w:pPr>
            <w:r w:rsidRPr="00530318">
              <w:rPr>
                <w:rFonts w:ascii="ＭＳ 明朝" w:hAnsi="ＭＳ 明朝" w:hint="eastAsia"/>
                <w:color w:val="000000"/>
                <w:sz w:val="20"/>
              </w:rPr>
              <w:t> </w:t>
            </w:r>
          </w:p>
        </w:tc>
      </w:tr>
      <w:tr w:rsidR="00B55667" w:rsidRPr="00530318" w14:paraId="250A79A4" w14:textId="77777777" w:rsidTr="00EB6B4C">
        <w:tc>
          <w:tcPr>
            <w:tcW w:w="10206" w:type="dxa"/>
            <w:gridSpan w:val="4"/>
            <w:tcBorders>
              <w:tr2bl w:val="nil"/>
            </w:tcBorders>
            <w:shd w:val="clear" w:color="auto" w:fill="auto"/>
          </w:tcPr>
          <w:p w14:paraId="6472D962" w14:textId="77777777" w:rsidR="00B55667" w:rsidRPr="00530318" w:rsidRDefault="00B55667" w:rsidP="00B55667">
            <w:pPr>
              <w:rPr>
                <w:rFonts w:ascii="ＭＳ 明朝" w:hAnsi="ＭＳ 明朝"/>
                <w:bCs/>
                <w:sz w:val="20"/>
              </w:rPr>
            </w:pPr>
            <w:r w:rsidRPr="00530318">
              <w:rPr>
                <w:rFonts w:ascii="ＭＳ 明朝" w:hAnsi="ＭＳ 明朝" w:hint="eastAsia"/>
                <w:sz w:val="20"/>
              </w:rPr>
              <w:t>(一般使用者が使用することを意図した医療機器に対する配慮)</w:t>
            </w:r>
          </w:p>
        </w:tc>
      </w:tr>
      <w:tr w:rsidR="00530318" w:rsidRPr="00530318" w14:paraId="59B94917" w14:textId="77777777" w:rsidTr="00EB6B4C">
        <w:trPr>
          <w:trHeight w:val="1124"/>
        </w:trPr>
        <w:tc>
          <w:tcPr>
            <w:tcW w:w="3853" w:type="dxa"/>
            <w:shd w:val="clear" w:color="auto" w:fill="auto"/>
          </w:tcPr>
          <w:p w14:paraId="1DE957C8" w14:textId="77777777" w:rsidR="00530318" w:rsidRPr="00530318" w:rsidRDefault="00530318" w:rsidP="00530318">
            <w:pPr>
              <w:ind w:left="183" w:hangingChars="100" w:hanging="183"/>
              <w:rPr>
                <w:rFonts w:ascii="ＭＳ 明朝" w:hAnsi="ＭＳ 明朝"/>
                <w:sz w:val="20"/>
              </w:rPr>
            </w:pPr>
            <w:r w:rsidRPr="00530318">
              <w:rPr>
                <w:rFonts w:ascii="ＭＳ 明朝" w:hAnsi="ＭＳ 明朝" w:hint="eastAsia"/>
                <w:sz w:val="20"/>
              </w:rPr>
              <w:lastRenderedPageBreak/>
              <w:t>第十六条　一般使用者が使用することを意図した医療機器(医療機器のうち、自己検査医療機器又は自己投薬医療機器その他のその使用に当たり専門的な知識を必ずしも有しない者が使用することを意図したものをいう。以下同じ。)は、当該医療機器の使用者が利用可能な技能及び手段並びに通常生じ得る使用者の技術及び環境の変化の影響に配慮し、用途に沿って適正に操作できるように設計及び製造されていなければならない。</w:t>
            </w:r>
          </w:p>
        </w:tc>
        <w:tc>
          <w:tcPr>
            <w:tcW w:w="1157" w:type="dxa"/>
            <w:shd w:val="clear" w:color="auto" w:fill="auto"/>
          </w:tcPr>
          <w:p w14:paraId="1BD946E9" w14:textId="77777777" w:rsidR="00530318" w:rsidRPr="00530318" w:rsidRDefault="00530318" w:rsidP="00530318">
            <w:pPr>
              <w:pStyle w:val="ac"/>
              <w:rPr>
                <w:rFonts w:hAnsi="ＭＳ 明朝"/>
                <w:sz w:val="20"/>
                <w:szCs w:val="20"/>
              </w:rPr>
            </w:pPr>
            <w:r w:rsidRPr="00530318">
              <w:rPr>
                <w:rFonts w:hAnsi="ＭＳ 明朝" w:hint="eastAsia"/>
                <w:sz w:val="20"/>
                <w:szCs w:val="20"/>
              </w:rPr>
              <w:t>適用(該当する場合)</w:t>
            </w:r>
          </w:p>
          <w:p w14:paraId="79821568" w14:textId="77777777" w:rsidR="00530318" w:rsidRPr="00530318" w:rsidRDefault="00530318" w:rsidP="00530318">
            <w:pPr>
              <w:rPr>
                <w:rFonts w:ascii="ＭＳ 明朝" w:hAnsi="ＭＳ 明朝" w:cs="ＭＳ ゴシック"/>
                <w:sz w:val="20"/>
              </w:rPr>
            </w:pPr>
          </w:p>
        </w:tc>
        <w:tc>
          <w:tcPr>
            <w:tcW w:w="2506" w:type="dxa"/>
            <w:shd w:val="clear" w:color="auto" w:fill="auto"/>
          </w:tcPr>
          <w:p w14:paraId="7FFC23BE" w14:textId="77777777" w:rsidR="00530318" w:rsidRPr="00530318" w:rsidRDefault="00530318" w:rsidP="00530318">
            <w:pPr>
              <w:rPr>
                <w:rFonts w:eastAsia="メイリオ"/>
                <w:kern w:val="0"/>
                <w:szCs w:val="21"/>
              </w:rPr>
            </w:pPr>
            <w:r w:rsidRPr="00530318">
              <w:rPr>
                <w:rFonts w:ascii="ＭＳ 明朝" w:hAnsi="ＭＳ 明朝" w:hint="eastAsia"/>
                <w:color w:val="000000"/>
                <w:sz w:val="20"/>
              </w:rPr>
              <w:t>認知された規格に従ってリスク管理が計画・実施されていることを示す。</w:t>
            </w:r>
          </w:p>
          <w:p w14:paraId="06F433FA" w14:textId="77777777" w:rsidR="00530318" w:rsidRPr="00530318" w:rsidRDefault="00530318" w:rsidP="00530318">
            <w:pPr>
              <w:rPr>
                <w:rFonts w:eastAsia="メイリオ"/>
                <w:szCs w:val="21"/>
              </w:rPr>
            </w:pPr>
            <w:r w:rsidRPr="00530318">
              <w:rPr>
                <w:rFonts w:ascii="ＭＳ 明朝" w:hAnsi="ＭＳ 明朝" w:hint="eastAsia"/>
                <w:color w:val="000000"/>
                <w:sz w:val="20"/>
              </w:rPr>
              <w:t> </w:t>
            </w:r>
          </w:p>
          <w:p w14:paraId="0E7C42E7" w14:textId="617AAC59" w:rsidR="00530318" w:rsidRPr="00530318" w:rsidRDefault="00530318" w:rsidP="00530318">
            <w:pPr>
              <w:rPr>
                <w:rFonts w:ascii="ＭＳ 明朝" w:hAnsi="ＭＳ 明朝"/>
                <w:sz w:val="20"/>
              </w:rPr>
            </w:pPr>
            <w:r w:rsidRPr="00530318">
              <w:rPr>
                <w:rFonts w:ascii="ＭＳ 明朝" w:hAnsi="ＭＳ 明朝" w:hint="eastAsia"/>
                <w:color w:val="000000"/>
                <w:sz w:val="20"/>
              </w:rPr>
              <w:t>認知された規格の該当する項目に適合することを示す。</w:t>
            </w:r>
          </w:p>
        </w:tc>
        <w:tc>
          <w:tcPr>
            <w:tcW w:w="2690" w:type="dxa"/>
            <w:tcBorders>
              <w:bottom w:val="single" w:sz="4" w:space="0" w:color="auto"/>
              <w:tr2bl w:val="nil"/>
            </w:tcBorders>
            <w:shd w:val="clear" w:color="auto" w:fill="auto"/>
          </w:tcPr>
          <w:p w14:paraId="3A32CAD1" w14:textId="77777777" w:rsidR="00530318" w:rsidRPr="00530318" w:rsidRDefault="00530318" w:rsidP="00530318">
            <w:pPr>
              <w:rPr>
                <w:rFonts w:eastAsia="メイリオ"/>
                <w:szCs w:val="21"/>
              </w:rPr>
            </w:pPr>
            <w:r w:rsidRPr="00530318">
              <w:rPr>
                <w:rFonts w:ascii="ＭＳ 明朝" w:hAnsi="ＭＳ 明朝" w:hint="eastAsia"/>
                <w:color w:val="000000"/>
                <w:sz w:val="20"/>
              </w:rPr>
              <w:t>JIS T 14971:「医療機器－リスクマネジメントの医療機器への適用」</w:t>
            </w:r>
          </w:p>
          <w:p w14:paraId="499B90C3" w14:textId="77777777" w:rsidR="00530318" w:rsidRPr="00530318" w:rsidRDefault="00530318" w:rsidP="00530318">
            <w:pPr>
              <w:rPr>
                <w:rFonts w:eastAsia="メイリオ"/>
                <w:szCs w:val="21"/>
              </w:rPr>
            </w:pPr>
            <w:r w:rsidRPr="00530318">
              <w:rPr>
                <w:rFonts w:ascii="ＭＳ 明朝" w:hAnsi="ＭＳ 明朝" w:hint="eastAsia"/>
                <w:color w:val="000000"/>
                <w:sz w:val="20"/>
              </w:rPr>
              <w:t> </w:t>
            </w:r>
          </w:p>
          <w:p w14:paraId="700D64B3" w14:textId="77777777" w:rsidR="00530318" w:rsidRPr="00530318" w:rsidRDefault="00530318" w:rsidP="00530318">
            <w:pPr>
              <w:rPr>
                <w:rFonts w:eastAsia="メイリオ"/>
                <w:szCs w:val="21"/>
              </w:rPr>
            </w:pPr>
            <w:r w:rsidRPr="00530318">
              <w:rPr>
                <w:rFonts w:ascii="ＭＳ 明朝" w:hAnsi="ＭＳ 明朝" w:hint="eastAsia"/>
                <w:color w:val="000000"/>
                <w:sz w:val="20"/>
              </w:rPr>
              <w:t>＜規格等＞</w:t>
            </w:r>
          </w:p>
          <w:p w14:paraId="501F3ECE" w14:textId="4CDD1B64" w:rsidR="00530318" w:rsidRPr="00530318" w:rsidRDefault="00530318" w:rsidP="00530318">
            <w:pPr>
              <w:rPr>
                <w:rFonts w:ascii="ＭＳ 明朝" w:hAnsi="ＭＳ 明朝"/>
                <w:sz w:val="20"/>
              </w:rPr>
            </w:pPr>
            <w:r w:rsidRPr="00530318">
              <w:rPr>
                <w:rFonts w:ascii="ＭＳ 明朝" w:hAnsi="ＭＳ 明朝" w:hint="eastAsia"/>
                <w:color w:val="000000"/>
                <w:sz w:val="20"/>
              </w:rPr>
              <w:t> </w:t>
            </w:r>
          </w:p>
        </w:tc>
      </w:tr>
      <w:tr w:rsidR="00530318" w:rsidRPr="00530318" w14:paraId="31FC0C9C" w14:textId="77777777" w:rsidTr="00EB6B4C">
        <w:trPr>
          <w:trHeight w:val="58"/>
        </w:trPr>
        <w:tc>
          <w:tcPr>
            <w:tcW w:w="3853" w:type="dxa"/>
            <w:shd w:val="clear" w:color="auto" w:fill="auto"/>
          </w:tcPr>
          <w:p w14:paraId="3435D28B" w14:textId="77777777" w:rsidR="00530318" w:rsidRPr="00530318" w:rsidRDefault="00530318" w:rsidP="00530318">
            <w:pPr>
              <w:ind w:left="183" w:hangingChars="100" w:hanging="183"/>
              <w:rPr>
                <w:rFonts w:ascii="ＭＳ 明朝" w:hAnsi="ＭＳ 明朝"/>
                <w:sz w:val="20"/>
              </w:rPr>
            </w:pPr>
            <w:r w:rsidRPr="00530318">
              <w:rPr>
                <w:rFonts w:ascii="ＭＳ 明朝" w:hAnsi="ＭＳ 明朝" w:hint="eastAsia"/>
                <w:sz w:val="20"/>
              </w:rPr>
              <w:t>２　一般使用者が使用することを意図した医療機器は、当該医療機器の使用、検体の使用(検体を使用する当該医療機器に限る。)及び検査結果の解釈に当たって、使用者が誤使用する危険性を合理的に実行可能な限り低減するように設計及び製造されていなければならない。</w:t>
            </w:r>
          </w:p>
        </w:tc>
        <w:tc>
          <w:tcPr>
            <w:tcW w:w="1157" w:type="dxa"/>
            <w:shd w:val="clear" w:color="auto" w:fill="auto"/>
          </w:tcPr>
          <w:p w14:paraId="0FDAFA83" w14:textId="77777777" w:rsidR="00530318" w:rsidRPr="00530318" w:rsidRDefault="00530318" w:rsidP="00530318">
            <w:pPr>
              <w:pStyle w:val="ac"/>
              <w:rPr>
                <w:rFonts w:hAnsi="ＭＳ 明朝"/>
                <w:sz w:val="20"/>
                <w:szCs w:val="20"/>
              </w:rPr>
            </w:pPr>
            <w:r w:rsidRPr="00530318">
              <w:rPr>
                <w:rFonts w:hAnsi="ＭＳ 明朝" w:hint="eastAsia"/>
                <w:sz w:val="20"/>
                <w:szCs w:val="20"/>
              </w:rPr>
              <w:t>適用(該当する場合)</w:t>
            </w:r>
          </w:p>
          <w:p w14:paraId="5EC92929" w14:textId="77777777" w:rsidR="00530318" w:rsidRPr="00530318" w:rsidRDefault="00530318" w:rsidP="00530318">
            <w:pPr>
              <w:rPr>
                <w:rFonts w:ascii="ＭＳ 明朝" w:hAnsi="ＭＳ 明朝" w:cs="ＭＳ ゴシック"/>
                <w:sz w:val="20"/>
              </w:rPr>
            </w:pPr>
          </w:p>
        </w:tc>
        <w:tc>
          <w:tcPr>
            <w:tcW w:w="2506" w:type="dxa"/>
            <w:shd w:val="clear" w:color="auto" w:fill="auto"/>
          </w:tcPr>
          <w:p w14:paraId="148A7783" w14:textId="77777777" w:rsidR="00530318" w:rsidRPr="00530318" w:rsidRDefault="00530318" w:rsidP="00530318">
            <w:pPr>
              <w:rPr>
                <w:rFonts w:eastAsia="メイリオ"/>
                <w:kern w:val="0"/>
                <w:szCs w:val="21"/>
              </w:rPr>
            </w:pPr>
            <w:r w:rsidRPr="00530318">
              <w:rPr>
                <w:rFonts w:ascii="ＭＳ 明朝" w:hAnsi="ＭＳ 明朝" w:hint="eastAsia"/>
                <w:color w:val="000000"/>
                <w:sz w:val="20"/>
              </w:rPr>
              <w:t>認知された規格に従ってリスク管理が計画・実施されていることを示す。</w:t>
            </w:r>
          </w:p>
          <w:p w14:paraId="1F17A08D" w14:textId="77777777" w:rsidR="00530318" w:rsidRPr="00530318" w:rsidRDefault="00530318" w:rsidP="00530318">
            <w:pPr>
              <w:rPr>
                <w:rFonts w:eastAsia="メイリオ"/>
                <w:szCs w:val="21"/>
              </w:rPr>
            </w:pPr>
            <w:r w:rsidRPr="00530318">
              <w:rPr>
                <w:rFonts w:ascii="ＭＳ 明朝" w:hAnsi="ＭＳ 明朝" w:hint="eastAsia"/>
                <w:color w:val="000000"/>
                <w:sz w:val="20"/>
              </w:rPr>
              <w:t> </w:t>
            </w:r>
          </w:p>
          <w:p w14:paraId="663D0539" w14:textId="68771165" w:rsidR="00530318" w:rsidRPr="00530318" w:rsidRDefault="00530318" w:rsidP="00530318">
            <w:pPr>
              <w:rPr>
                <w:rFonts w:ascii="ＭＳ 明朝" w:hAnsi="ＭＳ 明朝"/>
                <w:sz w:val="20"/>
              </w:rPr>
            </w:pPr>
            <w:r w:rsidRPr="00530318">
              <w:rPr>
                <w:rFonts w:ascii="ＭＳ 明朝" w:hAnsi="ＭＳ 明朝" w:hint="eastAsia"/>
                <w:color w:val="000000"/>
                <w:sz w:val="20"/>
              </w:rPr>
              <w:t>認知された規格の該当する項目に適合することを示す。</w:t>
            </w:r>
          </w:p>
        </w:tc>
        <w:tc>
          <w:tcPr>
            <w:tcW w:w="2690" w:type="dxa"/>
            <w:tcBorders>
              <w:bottom w:val="single" w:sz="4" w:space="0" w:color="auto"/>
              <w:tr2bl w:val="nil"/>
            </w:tcBorders>
            <w:shd w:val="clear" w:color="auto" w:fill="auto"/>
          </w:tcPr>
          <w:p w14:paraId="3AE3372B" w14:textId="77777777" w:rsidR="00530318" w:rsidRPr="00530318" w:rsidRDefault="00530318" w:rsidP="00530318">
            <w:pPr>
              <w:rPr>
                <w:rFonts w:eastAsia="メイリオ"/>
                <w:szCs w:val="21"/>
              </w:rPr>
            </w:pPr>
            <w:r w:rsidRPr="00530318">
              <w:rPr>
                <w:rFonts w:ascii="ＭＳ 明朝" w:hAnsi="ＭＳ 明朝" w:hint="eastAsia"/>
                <w:color w:val="000000"/>
                <w:sz w:val="20"/>
              </w:rPr>
              <w:t>JIS T 14971:「医療機器－リスクマネジメントの医療機器への適用」</w:t>
            </w:r>
          </w:p>
          <w:p w14:paraId="39C8408B" w14:textId="77777777" w:rsidR="00530318" w:rsidRPr="00530318" w:rsidRDefault="00530318" w:rsidP="00530318">
            <w:pPr>
              <w:rPr>
                <w:rFonts w:eastAsia="メイリオ"/>
                <w:szCs w:val="21"/>
              </w:rPr>
            </w:pPr>
            <w:r w:rsidRPr="00530318">
              <w:rPr>
                <w:rFonts w:ascii="ＭＳ 明朝" w:hAnsi="ＭＳ 明朝" w:hint="eastAsia"/>
                <w:color w:val="000000"/>
                <w:sz w:val="20"/>
              </w:rPr>
              <w:t> </w:t>
            </w:r>
          </w:p>
          <w:p w14:paraId="5260D8C1" w14:textId="77777777" w:rsidR="00530318" w:rsidRPr="00530318" w:rsidRDefault="00530318" w:rsidP="00530318">
            <w:pPr>
              <w:rPr>
                <w:rFonts w:eastAsia="メイリオ"/>
                <w:szCs w:val="21"/>
              </w:rPr>
            </w:pPr>
            <w:r w:rsidRPr="00530318">
              <w:rPr>
                <w:rFonts w:ascii="ＭＳ 明朝" w:hAnsi="ＭＳ 明朝" w:hint="eastAsia"/>
                <w:color w:val="000000"/>
                <w:sz w:val="20"/>
              </w:rPr>
              <w:t>＜規格等＞</w:t>
            </w:r>
          </w:p>
          <w:p w14:paraId="4DFE5B29" w14:textId="68685028" w:rsidR="00530318" w:rsidRPr="00530318" w:rsidRDefault="00530318" w:rsidP="00530318">
            <w:pPr>
              <w:rPr>
                <w:rFonts w:ascii="ＭＳ 明朝" w:hAnsi="ＭＳ 明朝"/>
                <w:sz w:val="20"/>
              </w:rPr>
            </w:pPr>
            <w:r w:rsidRPr="00530318">
              <w:rPr>
                <w:rFonts w:ascii="ＭＳ 明朝" w:hAnsi="ＭＳ 明朝" w:hint="eastAsia"/>
                <w:color w:val="000000"/>
                <w:sz w:val="20"/>
              </w:rPr>
              <w:t> </w:t>
            </w:r>
          </w:p>
        </w:tc>
      </w:tr>
      <w:tr w:rsidR="00530318" w:rsidRPr="00530318" w14:paraId="150DDD4B" w14:textId="77777777" w:rsidTr="00EB6B4C">
        <w:trPr>
          <w:trHeight w:val="1537"/>
        </w:trPr>
        <w:tc>
          <w:tcPr>
            <w:tcW w:w="3853" w:type="dxa"/>
            <w:shd w:val="clear" w:color="auto" w:fill="auto"/>
          </w:tcPr>
          <w:p w14:paraId="2D7C98E9" w14:textId="77777777" w:rsidR="00530318" w:rsidRPr="00530318" w:rsidRDefault="00530318" w:rsidP="00530318">
            <w:pPr>
              <w:ind w:left="183" w:hangingChars="100" w:hanging="183"/>
              <w:rPr>
                <w:rFonts w:ascii="ＭＳ 明朝" w:hAnsi="ＭＳ 明朝"/>
                <w:sz w:val="20"/>
              </w:rPr>
            </w:pPr>
            <w:r w:rsidRPr="00530318">
              <w:rPr>
                <w:rFonts w:ascii="ＭＳ 明朝" w:hAnsi="ＭＳ 明朝" w:hint="eastAsia"/>
                <w:sz w:val="20"/>
              </w:rPr>
              <w:t>３　一般使用者が使用することを意図した医療機器については、合理的に実行可能な限り、製造販売業者等が意図したように機能することを使用者が検証できる手順を定めておかなければならない。</w:t>
            </w:r>
          </w:p>
        </w:tc>
        <w:tc>
          <w:tcPr>
            <w:tcW w:w="1157" w:type="dxa"/>
            <w:shd w:val="clear" w:color="auto" w:fill="auto"/>
          </w:tcPr>
          <w:p w14:paraId="2002ED20" w14:textId="77777777" w:rsidR="00530318" w:rsidRPr="00530318" w:rsidRDefault="00530318" w:rsidP="00530318">
            <w:pPr>
              <w:pStyle w:val="ac"/>
              <w:rPr>
                <w:rFonts w:hAnsi="ＭＳ 明朝"/>
                <w:sz w:val="20"/>
                <w:szCs w:val="20"/>
              </w:rPr>
            </w:pPr>
            <w:r w:rsidRPr="00530318">
              <w:rPr>
                <w:rFonts w:hAnsi="ＭＳ 明朝" w:hint="eastAsia"/>
                <w:sz w:val="20"/>
                <w:szCs w:val="20"/>
              </w:rPr>
              <w:t>適用(該当する場合)</w:t>
            </w:r>
          </w:p>
          <w:p w14:paraId="2B4FAD3B" w14:textId="77777777" w:rsidR="00530318" w:rsidRPr="00530318" w:rsidRDefault="00530318" w:rsidP="00530318">
            <w:pPr>
              <w:rPr>
                <w:rFonts w:ascii="ＭＳ 明朝" w:hAnsi="ＭＳ 明朝" w:cs="ＭＳ ゴシック"/>
                <w:sz w:val="20"/>
              </w:rPr>
            </w:pPr>
          </w:p>
        </w:tc>
        <w:tc>
          <w:tcPr>
            <w:tcW w:w="2506" w:type="dxa"/>
            <w:shd w:val="clear" w:color="auto" w:fill="auto"/>
          </w:tcPr>
          <w:p w14:paraId="7317045E" w14:textId="77777777" w:rsidR="00530318" w:rsidRPr="00530318" w:rsidRDefault="00530318" w:rsidP="00530318">
            <w:pPr>
              <w:rPr>
                <w:rFonts w:eastAsia="メイリオ"/>
                <w:kern w:val="0"/>
                <w:szCs w:val="21"/>
              </w:rPr>
            </w:pPr>
            <w:r w:rsidRPr="00530318">
              <w:rPr>
                <w:rFonts w:ascii="ＭＳ 明朝" w:hAnsi="ＭＳ 明朝" w:hint="eastAsia"/>
                <w:color w:val="000000"/>
                <w:sz w:val="20"/>
              </w:rPr>
              <w:t>認知された規格に従ってリスク管理が計画・実施されていることを示す。</w:t>
            </w:r>
          </w:p>
          <w:p w14:paraId="550F6CD4" w14:textId="77777777" w:rsidR="00530318" w:rsidRPr="00530318" w:rsidRDefault="00530318" w:rsidP="00530318">
            <w:pPr>
              <w:rPr>
                <w:rFonts w:eastAsia="メイリオ"/>
                <w:szCs w:val="21"/>
              </w:rPr>
            </w:pPr>
            <w:r w:rsidRPr="00530318">
              <w:rPr>
                <w:rFonts w:ascii="ＭＳ 明朝" w:hAnsi="ＭＳ 明朝" w:hint="eastAsia"/>
                <w:color w:val="000000"/>
                <w:sz w:val="20"/>
              </w:rPr>
              <w:t> </w:t>
            </w:r>
          </w:p>
          <w:p w14:paraId="2AB58AA6" w14:textId="4BCEE365" w:rsidR="00530318" w:rsidRPr="00530318" w:rsidRDefault="00530318" w:rsidP="00530318">
            <w:pPr>
              <w:rPr>
                <w:rFonts w:ascii="ＭＳ 明朝" w:hAnsi="ＭＳ 明朝"/>
                <w:sz w:val="20"/>
              </w:rPr>
            </w:pPr>
            <w:r w:rsidRPr="00530318">
              <w:rPr>
                <w:rFonts w:ascii="ＭＳ 明朝" w:hAnsi="ＭＳ 明朝" w:hint="eastAsia"/>
                <w:color w:val="000000"/>
                <w:sz w:val="20"/>
              </w:rPr>
              <w:t>認知された規格の該当する項目に適合することを示す。</w:t>
            </w:r>
          </w:p>
        </w:tc>
        <w:tc>
          <w:tcPr>
            <w:tcW w:w="2690" w:type="dxa"/>
            <w:tcBorders>
              <w:tr2bl w:val="nil"/>
            </w:tcBorders>
            <w:shd w:val="clear" w:color="auto" w:fill="auto"/>
          </w:tcPr>
          <w:p w14:paraId="5AF6867C" w14:textId="77777777" w:rsidR="00530318" w:rsidRPr="00530318" w:rsidRDefault="00530318" w:rsidP="00530318">
            <w:pPr>
              <w:rPr>
                <w:rFonts w:eastAsia="メイリオ"/>
                <w:szCs w:val="21"/>
              </w:rPr>
            </w:pPr>
            <w:r w:rsidRPr="00530318">
              <w:rPr>
                <w:rFonts w:ascii="ＭＳ 明朝" w:hAnsi="ＭＳ 明朝" w:hint="eastAsia"/>
                <w:color w:val="000000"/>
                <w:sz w:val="20"/>
              </w:rPr>
              <w:t>JIS T 14971:「医療機器－リスクマネジメントの医療機器への適用」</w:t>
            </w:r>
          </w:p>
          <w:p w14:paraId="3E92395C" w14:textId="77777777" w:rsidR="00530318" w:rsidRPr="00530318" w:rsidRDefault="00530318" w:rsidP="00530318">
            <w:pPr>
              <w:rPr>
                <w:rFonts w:eastAsia="メイリオ"/>
                <w:szCs w:val="21"/>
              </w:rPr>
            </w:pPr>
            <w:r w:rsidRPr="00530318">
              <w:rPr>
                <w:rFonts w:ascii="ＭＳ 明朝" w:hAnsi="ＭＳ 明朝" w:hint="eastAsia"/>
                <w:color w:val="000000"/>
                <w:sz w:val="20"/>
              </w:rPr>
              <w:t> </w:t>
            </w:r>
          </w:p>
          <w:p w14:paraId="0AAF50FF" w14:textId="77777777" w:rsidR="00530318" w:rsidRPr="00530318" w:rsidRDefault="00530318" w:rsidP="00530318">
            <w:pPr>
              <w:rPr>
                <w:rFonts w:eastAsia="メイリオ"/>
                <w:szCs w:val="21"/>
              </w:rPr>
            </w:pPr>
            <w:r w:rsidRPr="00530318">
              <w:rPr>
                <w:rFonts w:ascii="ＭＳ 明朝" w:hAnsi="ＭＳ 明朝" w:hint="eastAsia"/>
                <w:color w:val="000000"/>
                <w:sz w:val="20"/>
              </w:rPr>
              <w:t>＜規格等＞</w:t>
            </w:r>
          </w:p>
          <w:p w14:paraId="1194D075" w14:textId="02C3008F" w:rsidR="00530318" w:rsidRPr="00530318" w:rsidRDefault="00530318" w:rsidP="00530318">
            <w:pPr>
              <w:rPr>
                <w:rFonts w:ascii="ＭＳ 明朝" w:hAnsi="ＭＳ 明朝"/>
                <w:sz w:val="20"/>
              </w:rPr>
            </w:pPr>
            <w:r w:rsidRPr="00530318">
              <w:rPr>
                <w:rFonts w:ascii="ＭＳ 明朝" w:hAnsi="ＭＳ 明朝" w:hint="eastAsia"/>
                <w:color w:val="000000"/>
                <w:sz w:val="20"/>
              </w:rPr>
              <w:t> </w:t>
            </w:r>
          </w:p>
        </w:tc>
      </w:tr>
      <w:tr w:rsidR="00B55667" w:rsidRPr="00530318" w14:paraId="261090B1" w14:textId="77777777" w:rsidTr="00EB6B4C">
        <w:tc>
          <w:tcPr>
            <w:tcW w:w="10206" w:type="dxa"/>
            <w:gridSpan w:val="4"/>
            <w:tcBorders>
              <w:tr2bl w:val="nil"/>
            </w:tcBorders>
            <w:shd w:val="clear" w:color="auto" w:fill="auto"/>
          </w:tcPr>
          <w:p w14:paraId="4FEF2FFB" w14:textId="77777777" w:rsidR="00B55667" w:rsidRPr="00530318" w:rsidRDefault="00B55667" w:rsidP="00B55667">
            <w:pPr>
              <w:rPr>
                <w:rFonts w:ascii="ＭＳ 明朝" w:hAnsi="ＭＳ 明朝"/>
                <w:bCs/>
                <w:sz w:val="20"/>
              </w:rPr>
            </w:pPr>
            <w:r w:rsidRPr="00530318">
              <w:rPr>
                <w:rFonts w:ascii="ＭＳ 明朝" w:hAnsi="ＭＳ 明朝" w:hint="eastAsia"/>
                <w:sz w:val="20"/>
              </w:rPr>
              <w:t>(注意事項等情報の公表又は添付文書等への記載による使用者への情報提供)</w:t>
            </w:r>
          </w:p>
        </w:tc>
      </w:tr>
      <w:tr w:rsidR="00B55667" w:rsidRPr="00530318" w14:paraId="599DB01E" w14:textId="77777777" w:rsidTr="00EB6B4C">
        <w:trPr>
          <w:trHeight w:val="698"/>
        </w:trPr>
        <w:tc>
          <w:tcPr>
            <w:tcW w:w="3853" w:type="dxa"/>
            <w:shd w:val="clear" w:color="auto" w:fill="auto"/>
          </w:tcPr>
          <w:p w14:paraId="648BAE57" w14:textId="77777777" w:rsidR="00B55667" w:rsidRPr="00530318" w:rsidRDefault="00B55667" w:rsidP="00B55667">
            <w:pPr>
              <w:ind w:left="183" w:hangingChars="100" w:hanging="183"/>
              <w:rPr>
                <w:rFonts w:ascii="ＭＳ 明朝" w:hAnsi="ＭＳ 明朝"/>
                <w:sz w:val="20"/>
              </w:rPr>
            </w:pPr>
            <w:r w:rsidRPr="00530318">
              <w:rPr>
                <w:rFonts w:ascii="ＭＳ 明朝" w:hAnsi="ＭＳ 明朝" w:hint="eastAsia"/>
                <w:sz w:val="20"/>
              </w:rPr>
              <w:t>第十七条　製造販売業者等は、医療機器が製造販売される際に、使用者の医療機器に関する訓練及び知識の程度を考慮し、当該医療機器の注意事項等情報の公表又は添付文書等への記載により、製造販売業者名、安全な使用方法及びその性能を確認するために必要な情報を、使用者が容易に理解できるように提供しなければならない。</w:t>
            </w:r>
          </w:p>
        </w:tc>
        <w:tc>
          <w:tcPr>
            <w:tcW w:w="1157" w:type="dxa"/>
            <w:shd w:val="clear" w:color="auto" w:fill="auto"/>
          </w:tcPr>
          <w:p w14:paraId="5DAC29DA" w14:textId="77777777" w:rsidR="00B55667" w:rsidRPr="00530318" w:rsidRDefault="00B55667" w:rsidP="00B55667">
            <w:pPr>
              <w:rPr>
                <w:rFonts w:ascii="ＭＳ 明朝" w:hAnsi="ＭＳ 明朝"/>
                <w:sz w:val="20"/>
              </w:rPr>
            </w:pPr>
            <w:r w:rsidRPr="00530318">
              <w:rPr>
                <w:rFonts w:ascii="ＭＳ 明朝" w:hAnsi="ＭＳ 明朝" w:hint="eastAsia"/>
                <w:sz w:val="20"/>
              </w:rPr>
              <w:t>適用</w:t>
            </w:r>
          </w:p>
        </w:tc>
        <w:tc>
          <w:tcPr>
            <w:tcW w:w="2506" w:type="dxa"/>
            <w:shd w:val="clear" w:color="auto" w:fill="auto"/>
          </w:tcPr>
          <w:p w14:paraId="30CE7FC4" w14:textId="77777777" w:rsidR="00B55667" w:rsidRPr="00530318" w:rsidRDefault="00B55667" w:rsidP="00B55667">
            <w:pPr>
              <w:rPr>
                <w:rFonts w:ascii="ＭＳ 明朝" w:hAnsi="ＭＳ 明朝"/>
                <w:sz w:val="20"/>
              </w:rPr>
            </w:pPr>
            <w:r w:rsidRPr="00530318">
              <w:rPr>
                <w:rFonts w:ascii="ＭＳ 明朝" w:hAnsi="ＭＳ 明朝" w:hint="eastAsia"/>
                <w:sz w:val="20"/>
              </w:rPr>
              <w:t>認知された規格に従ってリスク管理が計画・実施されていることを示す。</w:t>
            </w:r>
          </w:p>
          <w:p w14:paraId="7D08476F" w14:textId="77777777" w:rsidR="00B55667" w:rsidRPr="00530318" w:rsidRDefault="00B55667" w:rsidP="00B55667">
            <w:pPr>
              <w:rPr>
                <w:rFonts w:ascii="ＭＳ 明朝" w:hAnsi="ＭＳ 明朝"/>
                <w:sz w:val="20"/>
              </w:rPr>
            </w:pPr>
          </w:p>
          <w:p w14:paraId="41A9673C" w14:textId="77777777" w:rsidR="00B55667" w:rsidRPr="00530318" w:rsidRDefault="00B55667" w:rsidP="00B55667">
            <w:pPr>
              <w:rPr>
                <w:rFonts w:ascii="ＭＳ 明朝" w:hAnsi="ＭＳ 明朝"/>
                <w:strike/>
                <w:sz w:val="20"/>
              </w:rPr>
            </w:pPr>
            <w:r w:rsidRPr="00530318">
              <w:rPr>
                <w:rFonts w:ascii="ＭＳ 明朝" w:hAnsi="ＭＳ 明朝" w:hint="eastAsia"/>
                <w:sz w:val="20"/>
              </w:rPr>
              <w:t>認知された基準に適合することを示す。</w:t>
            </w:r>
          </w:p>
        </w:tc>
        <w:tc>
          <w:tcPr>
            <w:tcW w:w="2690" w:type="dxa"/>
            <w:tcBorders>
              <w:tr2bl w:val="nil"/>
            </w:tcBorders>
            <w:shd w:val="clear" w:color="auto" w:fill="auto"/>
          </w:tcPr>
          <w:p w14:paraId="1AEA30A8" w14:textId="77777777" w:rsidR="00B55667" w:rsidRPr="00530318" w:rsidRDefault="00B55667" w:rsidP="00B55667">
            <w:pPr>
              <w:rPr>
                <w:rFonts w:ascii="ＭＳ 明朝" w:hAnsi="ＭＳ 明朝" w:cs="ＭＳ ゴシック"/>
                <w:sz w:val="20"/>
              </w:rPr>
            </w:pPr>
            <w:r w:rsidRPr="00530318">
              <w:rPr>
                <w:rFonts w:ascii="ＭＳ 明朝" w:hAnsi="ＭＳ 明朝" w:hint="eastAsia"/>
                <w:sz w:val="20"/>
              </w:rPr>
              <w:t>JIS T 14971:「医療機器－リスクマネジメントの医療機器への適用」</w:t>
            </w:r>
          </w:p>
          <w:p w14:paraId="255957ED" w14:textId="77777777" w:rsidR="00B55667" w:rsidRPr="00530318" w:rsidRDefault="00B55667" w:rsidP="00B55667">
            <w:pPr>
              <w:rPr>
                <w:rFonts w:ascii="ＭＳ 明朝" w:hAnsi="ＭＳ 明朝" w:cs="ＭＳ ゴシック"/>
                <w:sz w:val="20"/>
              </w:rPr>
            </w:pPr>
          </w:p>
          <w:p w14:paraId="6F8EF018" w14:textId="3339D6C8" w:rsidR="00B55667" w:rsidRPr="00530318" w:rsidRDefault="003A66D2" w:rsidP="00B55667">
            <w:pPr>
              <w:rPr>
                <w:rFonts w:ascii="ＭＳ 明朝" w:hAnsi="ＭＳ 明朝"/>
                <w:sz w:val="20"/>
              </w:rPr>
            </w:pPr>
            <w:hyperlink r:id="rId13" w:history="1">
              <w:r w:rsidR="00B55667" w:rsidRPr="00611D7B">
                <w:rPr>
                  <w:rStyle w:val="af8"/>
                  <w:rFonts w:ascii="ＭＳ 明朝" w:hAnsi="ＭＳ 明朝" w:cs="ＭＳ ゴシック" w:hint="eastAsia"/>
                  <w:sz w:val="20"/>
                </w:rPr>
                <w:t>医療機器の電子化された添付文書の記載要領について（薬生発0611第9号:令和3年6月11日）</w:t>
              </w:r>
            </w:hyperlink>
          </w:p>
        </w:tc>
      </w:tr>
      <w:tr w:rsidR="00B55667" w:rsidRPr="00530318" w14:paraId="1F16A05D" w14:textId="77777777" w:rsidTr="00EB6B4C">
        <w:tc>
          <w:tcPr>
            <w:tcW w:w="10206" w:type="dxa"/>
            <w:gridSpan w:val="4"/>
            <w:tcBorders>
              <w:tr2bl w:val="nil"/>
            </w:tcBorders>
            <w:shd w:val="clear" w:color="auto" w:fill="auto"/>
          </w:tcPr>
          <w:p w14:paraId="117A6237" w14:textId="77777777" w:rsidR="00B55667" w:rsidRPr="00530318" w:rsidRDefault="00B55667" w:rsidP="00B55667">
            <w:pPr>
              <w:ind w:left="200" w:hanging="200"/>
              <w:rPr>
                <w:rFonts w:ascii="ＭＳ 明朝" w:hAnsi="ＭＳ 明朝"/>
                <w:bCs/>
                <w:sz w:val="20"/>
              </w:rPr>
            </w:pPr>
            <w:r w:rsidRPr="00530318">
              <w:rPr>
                <w:rFonts w:ascii="ＭＳ 明朝" w:hAnsi="ＭＳ 明朝" w:hint="eastAsia"/>
                <w:bCs/>
                <w:sz w:val="20"/>
              </w:rPr>
              <w:t>(性能評価及び臨床試験)</w:t>
            </w:r>
          </w:p>
        </w:tc>
      </w:tr>
      <w:tr w:rsidR="00B55667" w:rsidRPr="00530318" w14:paraId="199DE738" w14:textId="77777777" w:rsidTr="004B6259">
        <w:trPr>
          <w:trHeight w:val="556"/>
        </w:trPr>
        <w:tc>
          <w:tcPr>
            <w:tcW w:w="3853" w:type="dxa"/>
            <w:shd w:val="clear" w:color="auto" w:fill="auto"/>
          </w:tcPr>
          <w:p w14:paraId="4212D518" w14:textId="77777777" w:rsidR="00B55667" w:rsidRPr="00530318" w:rsidRDefault="00B55667" w:rsidP="00B55667">
            <w:pPr>
              <w:ind w:left="183" w:hangingChars="100" w:hanging="183"/>
              <w:rPr>
                <w:rFonts w:ascii="ＭＳ 明朝" w:hAnsi="ＭＳ 明朝"/>
                <w:sz w:val="20"/>
              </w:rPr>
            </w:pPr>
            <w:r w:rsidRPr="00530318">
              <w:rPr>
                <w:rFonts w:ascii="ＭＳ 明朝" w:hAnsi="ＭＳ 明朝" w:hint="eastAsia"/>
                <w:sz w:val="20"/>
              </w:rPr>
              <w:t>第十八条　医療機器の性能評価を行うために収集されるすべてのデータは、医薬品、医療機器等の品質、有効性及び安全性の確保等に関する法律(昭和三十五年法律第百四十五号)その他関係法令の定めるところに従って収集されなければならない。</w:t>
            </w:r>
          </w:p>
        </w:tc>
        <w:tc>
          <w:tcPr>
            <w:tcW w:w="1157" w:type="dxa"/>
            <w:shd w:val="clear" w:color="auto" w:fill="auto"/>
          </w:tcPr>
          <w:p w14:paraId="6785D43B" w14:textId="77777777" w:rsidR="00B55667" w:rsidRPr="00530318" w:rsidRDefault="00B55667" w:rsidP="00B55667">
            <w:pPr>
              <w:pStyle w:val="aa"/>
              <w:ind w:left="200" w:hanging="200"/>
              <w:rPr>
                <w:rFonts w:hAnsi="ＭＳ 明朝"/>
              </w:rPr>
            </w:pPr>
            <w:r w:rsidRPr="00530318">
              <w:rPr>
                <w:rFonts w:hAnsi="ＭＳ 明朝" w:hint="eastAsia"/>
              </w:rPr>
              <w:t>適用</w:t>
            </w:r>
          </w:p>
        </w:tc>
        <w:tc>
          <w:tcPr>
            <w:tcW w:w="2506" w:type="dxa"/>
            <w:shd w:val="clear" w:color="auto" w:fill="auto"/>
          </w:tcPr>
          <w:p w14:paraId="142BC576" w14:textId="77777777" w:rsidR="00B55667" w:rsidRPr="00530318" w:rsidRDefault="00B55667" w:rsidP="00B55667">
            <w:pPr>
              <w:rPr>
                <w:rFonts w:ascii="ＭＳ 明朝" w:hAnsi="ＭＳ 明朝"/>
                <w:sz w:val="20"/>
              </w:rPr>
            </w:pPr>
            <w:r w:rsidRPr="00530318">
              <w:rPr>
                <w:rFonts w:ascii="ＭＳ 明朝" w:hAnsi="ＭＳ 明朝" w:hint="eastAsia"/>
                <w:sz w:val="20"/>
              </w:rPr>
              <w:t>認知された基準に従ってデータが収集されたことを示す。</w:t>
            </w:r>
          </w:p>
        </w:tc>
        <w:tc>
          <w:tcPr>
            <w:tcW w:w="2690" w:type="dxa"/>
            <w:tcBorders>
              <w:bottom w:val="single" w:sz="4" w:space="0" w:color="auto"/>
              <w:tr2bl w:val="nil"/>
            </w:tcBorders>
            <w:shd w:val="clear" w:color="auto" w:fill="auto"/>
          </w:tcPr>
          <w:p w14:paraId="6E42F42A" w14:textId="58091E9B" w:rsidR="00B55667" w:rsidRPr="00530318" w:rsidRDefault="003A66D2" w:rsidP="00B55667">
            <w:pPr>
              <w:rPr>
                <w:rFonts w:ascii="ＭＳ 明朝" w:hAnsi="ＭＳ 明朝"/>
                <w:sz w:val="20"/>
              </w:rPr>
            </w:pPr>
            <w:hyperlink r:id="rId14" w:history="1">
              <w:r w:rsidR="00B55667" w:rsidRPr="00611D7B">
                <w:rPr>
                  <w:rStyle w:val="af8"/>
                  <w:rFonts w:ascii="ＭＳ 明朝" w:hAnsi="ＭＳ 明朝" w:hint="eastAsia"/>
                  <w:sz w:val="20"/>
                </w:rPr>
                <w:t>医療機器の製造販売認証申請について　第2の1別紙（薬食発1120第8号:平成26年11月20日）</w:t>
              </w:r>
            </w:hyperlink>
          </w:p>
        </w:tc>
      </w:tr>
      <w:tr w:rsidR="00B55667" w:rsidRPr="00530318" w14:paraId="5498FCC2" w14:textId="77777777" w:rsidTr="004B6259">
        <w:trPr>
          <w:cantSplit/>
          <w:trHeight w:val="619"/>
        </w:trPr>
        <w:tc>
          <w:tcPr>
            <w:tcW w:w="3853" w:type="dxa"/>
            <w:shd w:val="clear" w:color="auto" w:fill="auto"/>
          </w:tcPr>
          <w:p w14:paraId="59BC21D7" w14:textId="77777777" w:rsidR="00B55667" w:rsidRPr="00530318" w:rsidRDefault="00B55667" w:rsidP="00B55667">
            <w:pPr>
              <w:ind w:left="183" w:hangingChars="100" w:hanging="183"/>
              <w:rPr>
                <w:rFonts w:ascii="ＭＳ 明朝" w:hAnsi="ＭＳ 明朝"/>
                <w:sz w:val="20"/>
              </w:rPr>
            </w:pPr>
            <w:r w:rsidRPr="00530318">
              <w:rPr>
                <w:rFonts w:ascii="ＭＳ 明朝" w:hAnsi="ＭＳ 明朝" w:hint="eastAsia"/>
                <w:sz w:val="20"/>
              </w:rPr>
              <w:t>２　臨床試験は、医療機器の臨床試験の実施の基準に関する省令(平成十七年厚生労働省令第三十六号)に従って実行されなければならない。</w:t>
            </w:r>
          </w:p>
        </w:tc>
        <w:tc>
          <w:tcPr>
            <w:tcW w:w="1157" w:type="dxa"/>
            <w:shd w:val="clear" w:color="auto" w:fill="auto"/>
          </w:tcPr>
          <w:p w14:paraId="23150C7E" w14:textId="0F34A8C3" w:rsidR="00B55667" w:rsidRPr="00FF78DD" w:rsidRDefault="004B6259" w:rsidP="004B6259">
            <w:pPr>
              <w:pStyle w:val="ac"/>
              <w:rPr>
                <w:rFonts w:hAnsi="ＭＳ 明朝"/>
                <w:sz w:val="20"/>
              </w:rPr>
            </w:pPr>
            <w:r>
              <w:rPr>
                <w:rFonts w:hAnsi="ＭＳ 明朝" w:hint="eastAsia"/>
                <w:sz w:val="20"/>
                <w:szCs w:val="20"/>
              </w:rPr>
              <w:t>不</w:t>
            </w:r>
            <w:r w:rsidR="00B55667" w:rsidRPr="00530318">
              <w:rPr>
                <w:rFonts w:hAnsi="ＭＳ 明朝" w:hint="eastAsia"/>
                <w:sz w:val="20"/>
                <w:szCs w:val="20"/>
              </w:rPr>
              <w:t>適用</w:t>
            </w:r>
          </w:p>
        </w:tc>
        <w:tc>
          <w:tcPr>
            <w:tcW w:w="2506" w:type="dxa"/>
            <w:shd w:val="clear" w:color="auto" w:fill="auto"/>
          </w:tcPr>
          <w:p w14:paraId="798D0DA5" w14:textId="77777777" w:rsidR="00B55667" w:rsidRPr="00530318" w:rsidRDefault="00B55667" w:rsidP="00B55667">
            <w:pPr>
              <w:rPr>
                <w:rFonts w:ascii="ＭＳ 明朝" w:hAnsi="ＭＳ 明朝"/>
                <w:sz w:val="20"/>
              </w:rPr>
            </w:pPr>
            <w:r w:rsidRPr="00530318">
              <w:rPr>
                <w:rFonts w:ascii="ＭＳ 明朝" w:hAnsi="ＭＳ 明朝" w:hint="eastAsia"/>
                <w:sz w:val="20"/>
              </w:rPr>
              <w:t>臨床試験を必要とする機器ではない。</w:t>
            </w:r>
          </w:p>
        </w:tc>
        <w:tc>
          <w:tcPr>
            <w:tcW w:w="2690" w:type="dxa"/>
            <w:tcBorders>
              <w:bottom w:val="single" w:sz="4" w:space="0" w:color="auto"/>
              <w:tr2bl w:val="single" w:sz="4" w:space="0" w:color="auto"/>
            </w:tcBorders>
            <w:shd w:val="clear" w:color="auto" w:fill="auto"/>
          </w:tcPr>
          <w:p w14:paraId="335164E9" w14:textId="77777777" w:rsidR="00B55667" w:rsidRPr="00530318" w:rsidRDefault="00B55667" w:rsidP="00B55667">
            <w:pPr>
              <w:rPr>
                <w:rFonts w:ascii="ＭＳ 明朝" w:hAnsi="ＭＳ 明朝"/>
                <w:dstrike/>
                <w:sz w:val="20"/>
              </w:rPr>
            </w:pPr>
          </w:p>
        </w:tc>
      </w:tr>
      <w:tr w:rsidR="00B55667" w:rsidRPr="00105C97" w14:paraId="7DA8510F" w14:textId="77777777" w:rsidTr="00EB6B4C">
        <w:trPr>
          <w:cantSplit/>
          <w:trHeight w:val="1250"/>
        </w:trPr>
        <w:tc>
          <w:tcPr>
            <w:tcW w:w="3853" w:type="dxa"/>
            <w:shd w:val="clear" w:color="auto" w:fill="auto"/>
          </w:tcPr>
          <w:p w14:paraId="0C258E93" w14:textId="77777777" w:rsidR="00B55667" w:rsidRPr="00530318" w:rsidRDefault="00B55667" w:rsidP="00B55667">
            <w:pPr>
              <w:ind w:left="183" w:hangingChars="100" w:hanging="183"/>
              <w:rPr>
                <w:rFonts w:ascii="ＭＳ 明朝" w:hAnsi="ＭＳ 明朝"/>
                <w:sz w:val="20"/>
              </w:rPr>
            </w:pPr>
            <w:r w:rsidRPr="00530318">
              <w:rPr>
                <w:rFonts w:ascii="ＭＳ 明朝" w:hAnsi="ＭＳ 明朝" w:hint="eastAsia"/>
                <w:sz w:val="20"/>
              </w:rPr>
              <w:lastRenderedPageBreak/>
              <w:t>３　医療機器は、第一項及び第二項に定めるもののほか、医療機器の製造販売後の調査及び試験の実施の基準に関する省令(平成十七年厚生労働省令第三十八号)及び医薬品、医薬部外品、化粧品、医療機器及び再生医療等製品の製造販売後安全管理の基準に関する省令(平成十六年厚生労働省令第百三十五号)に基づき、当該医療機器に応じて必要とされる試験成績及びデータその他の記録により継続的に評価されなければならない。</w:t>
            </w:r>
          </w:p>
        </w:tc>
        <w:tc>
          <w:tcPr>
            <w:tcW w:w="1157" w:type="dxa"/>
            <w:shd w:val="clear" w:color="auto" w:fill="auto"/>
          </w:tcPr>
          <w:p w14:paraId="5CD36FE0" w14:textId="70175EE5" w:rsidR="00FF78DD" w:rsidRPr="00530318" w:rsidRDefault="00FF78DD" w:rsidP="00FF78DD">
            <w:pPr>
              <w:pStyle w:val="ac"/>
              <w:rPr>
                <w:rFonts w:hAnsi="ＭＳ 明朝"/>
                <w:sz w:val="20"/>
                <w:szCs w:val="20"/>
              </w:rPr>
            </w:pPr>
            <w:r w:rsidRPr="00530318">
              <w:rPr>
                <w:rFonts w:hAnsi="ＭＳ 明朝" w:hint="eastAsia"/>
                <w:sz w:val="20"/>
                <w:szCs w:val="20"/>
              </w:rPr>
              <w:t>適用(該当する場合)</w:t>
            </w:r>
          </w:p>
          <w:p w14:paraId="17DB46B1" w14:textId="3677D465" w:rsidR="00B55667" w:rsidRPr="00FF78DD" w:rsidRDefault="00B55667" w:rsidP="00B55667">
            <w:pPr>
              <w:rPr>
                <w:rFonts w:ascii="ＭＳ 明朝" w:hAnsi="ＭＳ 明朝"/>
                <w:sz w:val="20"/>
              </w:rPr>
            </w:pPr>
          </w:p>
          <w:p w14:paraId="198DFC6C" w14:textId="77777777" w:rsidR="00B55667" w:rsidRDefault="00B55667" w:rsidP="00B55667">
            <w:pPr>
              <w:rPr>
                <w:rFonts w:ascii="ＭＳ 明朝" w:hAnsi="ＭＳ 明朝"/>
                <w:sz w:val="20"/>
              </w:rPr>
            </w:pPr>
          </w:p>
          <w:p w14:paraId="4FC7B8DE" w14:textId="77777777" w:rsidR="00B45DE5" w:rsidRPr="00530318" w:rsidRDefault="00B45DE5" w:rsidP="00B55667">
            <w:pPr>
              <w:rPr>
                <w:rFonts w:ascii="ＭＳ 明朝" w:hAnsi="ＭＳ 明朝"/>
                <w:sz w:val="20"/>
              </w:rPr>
            </w:pPr>
          </w:p>
          <w:p w14:paraId="77197334" w14:textId="77777777" w:rsidR="00B55667" w:rsidRPr="00530318" w:rsidRDefault="00B55667" w:rsidP="00B55667">
            <w:pPr>
              <w:pStyle w:val="ac"/>
              <w:rPr>
                <w:rFonts w:hAnsi="ＭＳ 明朝"/>
                <w:sz w:val="20"/>
              </w:rPr>
            </w:pPr>
            <w:r w:rsidRPr="00530318">
              <w:rPr>
                <w:rFonts w:hAnsi="ＭＳ 明朝" w:hint="eastAsia"/>
                <w:sz w:val="20"/>
                <w:szCs w:val="20"/>
              </w:rPr>
              <w:t>適用</w:t>
            </w:r>
          </w:p>
        </w:tc>
        <w:tc>
          <w:tcPr>
            <w:tcW w:w="2506" w:type="dxa"/>
            <w:shd w:val="clear" w:color="auto" w:fill="auto"/>
          </w:tcPr>
          <w:p w14:paraId="4EF99F43" w14:textId="4C2B4DF6" w:rsidR="00B45DE5" w:rsidRPr="00B45DE5" w:rsidRDefault="00B45DE5" w:rsidP="00B45DE5">
            <w:pPr>
              <w:rPr>
                <w:rFonts w:ascii="ＭＳ 明朝" w:hAnsi="ＭＳ 明朝"/>
                <w:sz w:val="20"/>
              </w:rPr>
            </w:pPr>
            <w:r w:rsidRPr="00B45DE5">
              <w:rPr>
                <w:rFonts w:ascii="ＭＳ 明朝" w:hAnsi="ＭＳ 明朝" w:hint="eastAsia"/>
                <w:sz w:val="20"/>
              </w:rPr>
              <w:t>認知された基準に従ってデータが収集されたことを示</w:t>
            </w:r>
          </w:p>
          <w:p w14:paraId="21EC2B76" w14:textId="345AB4DA" w:rsidR="009D5B46" w:rsidRDefault="00B45DE5" w:rsidP="00B45DE5">
            <w:pPr>
              <w:rPr>
                <w:rFonts w:ascii="ＭＳ 明朝" w:hAnsi="ＭＳ 明朝"/>
                <w:sz w:val="20"/>
              </w:rPr>
            </w:pPr>
            <w:r w:rsidRPr="00B45DE5">
              <w:rPr>
                <w:rFonts w:ascii="ＭＳ 明朝" w:hAnsi="ＭＳ 明朝" w:hint="eastAsia"/>
                <w:sz w:val="20"/>
              </w:rPr>
              <w:t>す。</w:t>
            </w:r>
          </w:p>
          <w:p w14:paraId="0D4942B6" w14:textId="4E90EB80" w:rsidR="009D5B46" w:rsidRDefault="009D5B46" w:rsidP="00B45DE5">
            <w:pPr>
              <w:rPr>
                <w:rFonts w:ascii="ＭＳ 明朝" w:hAnsi="ＭＳ 明朝"/>
                <w:sz w:val="20"/>
              </w:rPr>
            </w:pPr>
          </w:p>
          <w:p w14:paraId="16152111" w14:textId="77777777" w:rsidR="00B55667" w:rsidRPr="00530318" w:rsidRDefault="00B55667" w:rsidP="00B55667">
            <w:pPr>
              <w:rPr>
                <w:rFonts w:ascii="ＭＳ 明朝" w:hAnsi="ＭＳ 明朝"/>
                <w:sz w:val="20"/>
              </w:rPr>
            </w:pPr>
          </w:p>
          <w:p w14:paraId="43A23934" w14:textId="77777777" w:rsidR="00B55667" w:rsidRPr="00530318" w:rsidRDefault="00B55667" w:rsidP="00B55667">
            <w:pPr>
              <w:rPr>
                <w:rFonts w:ascii="ＭＳ 明朝" w:hAnsi="ＭＳ 明朝"/>
                <w:sz w:val="20"/>
              </w:rPr>
            </w:pPr>
            <w:r w:rsidRPr="00530318">
              <w:rPr>
                <w:rFonts w:ascii="ＭＳ 明朝" w:hAnsi="ＭＳ 明朝" w:hint="eastAsia"/>
                <w:sz w:val="20"/>
              </w:rPr>
              <w:t>認知された基準に従って実施されることを示す。</w:t>
            </w:r>
          </w:p>
        </w:tc>
        <w:tc>
          <w:tcPr>
            <w:tcW w:w="2690" w:type="dxa"/>
            <w:tcBorders>
              <w:tr2bl w:val="nil"/>
            </w:tcBorders>
            <w:shd w:val="clear" w:color="auto" w:fill="auto"/>
          </w:tcPr>
          <w:p w14:paraId="2B308A38" w14:textId="77777777" w:rsidR="00B45DE5" w:rsidRPr="00B45DE5" w:rsidRDefault="00B45DE5" w:rsidP="00B45DE5">
            <w:pPr>
              <w:rPr>
                <w:rFonts w:ascii="ＭＳ 明朝" w:hAnsi="ＭＳ 明朝"/>
                <w:sz w:val="20"/>
              </w:rPr>
            </w:pPr>
            <w:r w:rsidRPr="00B45DE5">
              <w:rPr>
                <w:rFonts w:ascii="ＭＳ 明朝" w:hAnsi="ＭＳ 明朝" w:hint="eastAsia"/>
                <w:sz w:val="20"/>
              </w:rPr>
              <w:t>医療機器の製造販売後の調査</w:t>
            </w:r>
          </w:p>
          <w:p w14:paraId="00335818" w14:textId="77777777" w:rsidR="00B45DE5" w:rsidRPr="00B45DE5" w:rsidRDefault="00B45DE5" w:rsidP="00B45DE5">
            <w:pPr>
              <w:rPr>
                <w:rFonts w:ascii="ＭＳ 明朝" w:hAnsi="ＭＳ 明朝"/>
                <w:sz w:val="20"/>
              </w:rPr>
            </w:pPr>
            <w:r w:rsidRPr="00B45DE5">
              <w:rPr>
                <w:rFonts w:ascii="ＭＳ 明朝" w:hAnsi="ＭＳ 明朝" w:hint="eastAsia"/>
                <w:sz w:val="20"/>
              </w:rPr>
              <w:t>及び試験の実施の基準に関す</w:t>
            </w:r>
          </w:p>
          <w:p w14:paraId="4CC74AB6" w14:textId="77777777" w:rsidR="00B45DE5" w:rsidRPr="00B45DE5" w:rsidRDefault="00B45DE5" w:rsidP="00B45DE5">
            <w:pPr>
              <w:rPr>
                <w:rFonts w:ascii="ＭＳ 明朝" w:hAnsi="ＭＳ 明朝"/>
                <w:sz w:val="20"/>
              </w:rPr>
            </w:pPr>
            <w:r w:rsidRPr="00B45DE5">
              <w:rPr>
                <w:rFonts w:ascii="ＭＳ 明朝" w:hAnsi="ＭＳ 明朝" w:hint="eastAsia"/>
                <w:sz w:val="20"/>
              </w:rPr>
              <w:t>る省令</w:t>
            </w:r>
            <w:r w:rsidRPr="00B45DE5">
              <w:rPr>
                <w:rFonts w:ascii="ＭＳ 明朝" w:hAnsi="ＭＳ 明朝"/>
                <w:sz w:val="20"/>
              </w:rPr>
              <w:t>(</w:t>
            </w:r>
            <w:r w:rsidRPr="00B45DE5">
              <w:rPr>
                <w:rFonts w:ascii="ＭＳ 明朝" w:hAnsi="ＭＳ 明朝" w:hint="eastAsia"/>
                <w:sz w:val="20"/>
              </w:rPr>
              <w:t>平成</w:t>
            </w:r>
            <w:r w:rsidRPr="00B45DE5">
              <w:rPr>
                <w:rFonts w:ascii="ＭＳ 明朝" w:hAnsi="ＭＳ 明朝"/>
                <w:sz w:val="20"/>
              </w:rPr>
              <w:t xml:space="preserve">17 </w:t>
            </w:r>
            <w:r w:rsidRPr="00B45DE5">
              <w:rPr>
                <w:rFonts w:ascii="ＭＳ 明朝" w:hAnsi="ＭＳ 明朝" w:hint="eastAsia"/>
                <w:sz w:val="20"/>
              </w:rPr>
              <w:t>年厚生労働省</w:t>
            </w:r>
          </w:p>
          <w:p w14:paraId="69EF7006" w14:textId="148A1897" w:rsidR="00B55667" w:rsidRDefault="00B45DE5" w:rsidP="00B45DE5">
            <w:pPr>
              <w:rPr>
                <w:rFonts w:ascii="ＭＳ 明朝" w:hAnsi="ＭＳ 明朝"/>
                <w:sz w:val="20"/>
              </w:rPr>
            </w:pPr>
            <w:r w:rsidRPr="00B45DE5">
              <w:rPr>
                <w:rFonts w:ascii="ＭＳ 明朝" w:hAnsi="ＭＳ 明朝" w:hint="eastAsia"/>
                <w:sz w:val="20"/>
              </w:rPr>
              <w:t>令第</w:t>
            </w:r>
            <w:r w:rsidRPr="00B45DE5">
              <w:rPr>
                <w:rFonts w:ascii="ＭＳ 明朝" w:hAnsi="ＭＳ 明朝"/>
                <w:sz w:val="20"/>
              </w:rPr>
              <w:t xml:space="preserve">38 </w:t>
            </w:r>
            <w:r w:rsidRPr="00B45DE5">
              <w:rPr>
                <w:rFonts w:ascii="ＭＳ 明朝" w:hAnsi="ＭＳ 明朝" w:hint="eastAsia"/>
                <w:sz w:val="20"/>
              </w:rPr>
              <w:t>号</w:t>
            </w:r>
            <w:r w:rsidRPr="00B45DE5">
              <w:rPr>
                <w:rFonts w:ascii="ＭＳ 明朝" w:hAnsi="ＭＳ 明朝"/>
                <w:sz w:val="20"/>
              </w:rPr>
              <w:t>)</w:t>
            </w:r>
          </w:p>
          <w:p w14:paraId="52EF46B9" w14:textId="77777777" w:rsidR="00B45DE5" w:rsidRDefault="00B45DE5" w:rsidP="00B55667">
            <w:pPr>
              <w:rPr>
                <w:rFonts w:ascii="ＭＳ 明朝" w:hAnsi="ＭＳ 明朝"/>
                <w:sz w:val="20"/>
              </w:rPr>
            </w:pPr>
          </w:p>
          <w:p w14:paraId="21A97989" w14:textId="7CE6CA53" w:rsidR="00B55667" w:rsidRPr="00740F7D" w:rsidRDefault="00B55667" w:rsidP="00B55667">
            <w:pPr>
              <w:rPr>
                <w:rFonts w:ascii="ＭＳ 明朝" w:hAnsi="ＭＳ 明朝"/>
                <w:sz w:val="20"/>
              </w:rPr>
            </w:pPr>
            <w:r w:rsidRPr="0029085F">
              <w:rPr>
                <w:rFonts w:ascii="ＭＳ 明朝" w:hAnsi="ＭＳ 明朝" w:hint="eastAsia"/>
                <w:sz w:val="20"/>
              </w:rPr>
              <w:t>医薬品、医薬部外品、化粧品、医療機器及び再生医療等製品の製造販売後安全管理の基準に関する省令(平成16年厚生労働省令第135号)</w:t>
            </w:r>
          </w:p>
        </w:tc>
      </w:tr>
    </w:tbl>
    <w:p w14:paraId="3D3AB9EA" w14:textId="6EE87FDA" w:rsidR="00BE5B2E" w:rsidRPr="00105C97" w:rsidRDefault="00BE5B2E" w:rsidP="000B0ECA">
      <w:pPr>
        <w:tabs>
          <w:tab w:val="left" w:pos="594"/>
        </w:tabs>
        <w:rPr>
          <w:rFonts w:ascii="ＭＳ 明朝" w:hAnsi="ＭＳ 明朝"/>
          <w:bCs/>
          <w:sz w:val="20"/>
        </w:rPr>
      </w:pPr>
    </w:p>
    <w:sectPr w:rsidR="00BE5B2E" w:rsidRPr="00105C97" w:rsidSect="00FB3605">
      <w:headerReference w:type="default" r:id="rId15"/>
      <w:pgSz w:w="11906" w:h="16838" w:code="9"/>
      <w:pgMar w:top="1134" w:right="851" w:bottom="1134" w:left="851" w:header="567" w:footer="567"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C41B2" w14:textId="77777777" w:rsidR="003A66D2" w:rsidRDefault="003A66D2">
      <w:r>
        <w:separator/>
      </w:r>
    </w:p>
  </w:endnote>
  <w:endnote w:type="continuationSeparator" w:id="0">
    <w:p w14:paraId="2C47168E" w14:textId="77777777" w:rsidR="003A66D2" w:rsidRDefault="003A6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Mincho">
    <w:altName w:val="明朝"/>
    <w:panose1 w:val="02020609040305080305"/>
    <w:charset w:val="80"/>
    <w:family w:val="roman"/>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E3E35" w14:textId="77777777" w:rsidR="003A66D2" w:rsidRDefault="003A66D2">
      <w:r>
        <w:separator/>
      </w:r>
    </w:p>
  </w:footnote>
  <w:footnote w:type="continuationSeparator" w:id="0">
    <w:p w14:paraId="65508CC9" w14:textId="77777777" w:rsidR="003A66D2" w:rsidRDefault="003A66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895C3" w14:textId="0CC2435A" w:rsidR="005D6D03" w:rsidRDefault="00B11976" w:rsidP="00B11976">
    <w:pPr>
      <w:pStyle w:val="a3"/>
      <w:wordWrap w:val="0"/>
      <w:jc w:val="right"/>
    </w:pPr>
    <w:r w:rsidRPr="00B11976">
      <w:rPr>
        <w:rFonts w:ascii="ＭＳ Ｐゴシック" w:eastAsia="ＭＳ Ｐゴシック" w:hAnsi="ＭＳ Ｐゴシック" w:hint="eastAsia"/>
        <w:color w:val="808080" w:themeColor="background1" w:themeShade="80"/>
        <w:sz w:val="18"/>
        <w:szCs w:val="18"/>
      </w:rPr>
      <w:t xml:space="preserve"> Ver. 20</w:t>
    </w:r>
    <w:r>
      <w:rPr>
        <w:rFonts w:ascii="ＭＳ Ｐゴシック" w:eastAsia="ＭＳ Ｐゴシック" w:hAnsi="ＭＳ Ｐゴシック" w:hint="eastAsia"/>
        <w:color w:val="808080" w:themeColor="background1" w:themeShade="80"/>
        <w:sz w:val="18"/>
        <w:szCs w:val="18"/>
      </w:rPr>
      <w:t>2</w:t>
    </w:r>
    <w:r>
      <w:rPr>
        <w:rFonts w:ascii="ＭＳ Ｐゴシック" w:eastAsia="ＭＳ Ｐゴシック" w:hAnsi="ＭＳ Ｐゴシック"/>
        <w:color w:val="808080" w:themeColor="background1" w:themeShade="80"/>
        <w:sz w:val="18"/>
        <w:szCs w:val="18"/>
      </w:rPr>
      <w:t>5</w:t>
    </w:r>
    <w:r w:rsidRPr="00B11976">
      <w:rPr>
        <w:rFonts w:ascii="ＭＳ Ｐゴシック" w:eastAsia="ＭＳ Ｐゴシック" w:hAnsi="ＭＳ Ｐゴシック" w:hint="eastAsia"/>
        <w:color w:val="808080" w:themeColor="background1" w:themeShade="80"/>
        <w:sz w:val="18"/>
        <w:szCs w:val="18"/>
      </w:rPr>
      <w:t>年</w:t>
    </w:r>
    <w:r>
      <w:rPr>
        <w:rFonts w:ascii="ＭＳ Ｐゴシック" w:eastAsia="ＭＳ Ｐゴシック" w:hAnsi="ＭＳ Ｐゴシック"/>
        <w:color w:val="808080" w:themeColor="background1" w:themeShade="80"/>
        <w:sz w:val="18"/>
        <w:szCs w:val="18"/>
      </w:rPr>
      <w:t>7</w:t>
    </w:r>
    <w:r w:rsidRPr="00B11976">
      <w:rPr>
        <w:rFonts w:ascii="ＭＳ Ｐゴシック" w:eastAsia="ＭＳ Ｐゴシック" w:hAnsi="ＭＳ Ｐゴシック" w:hint="eastAsia"/>
        <w:color w:val="808080" w:themeColor="background1" w:themeShade="80"/>
        <w:sz w:val="18"/>
        <w:szCs w:val="18"/>
      </w:rPr>
      <w:t>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29C9"/>
    <w:multiLevelType w:val="hybridMultilevel"/>
    <w:tmpl w:val="A04056F8"/>
    <w:lvl w:ilvl="0" w:tplc="3ECA3BEE">
      <w:start w:val="43"/>
      <w:numFmt w:val="decimal"/>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4805280"/>
    <w:multiLevelType w:val="hybridMultilevel"/>
    <w:tmpl w:val="B19299B8"/>
    <w:lvl w:ilvl="0" w:tplc="23D6546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18416E"/>
    <w:multiLevelType w:val="hybridMultilevel"/>
    <w:tmpl w:val="DB90BF6E"/>
    <w:lvl w:ilvl="0" w:tplc="9100248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A923BE6"/>
    <w:multiLevelType w:val="hybridMultilevel"/>
    <w:tmpl w:val="2A3CA724"/>
    <w:lvl w:ilvl="0" w:tplc="56E2A9A2">
      <w:start w:val="25"/>
      <w:numFmt w:val="decimal"/>
      <w:lvlText w:val="%1"/>
      <w:lvlJc w:val="left"/>
      <w:pPr>
        <w:tabs>
          <w:tab w:val="num" w:pos="375"/>
        </w:tabs>
        <w:ind w:left="375" w:hanging="375"/>
      </w:pPr>
      <w:rPr>
        <w:rFonts w:hint="eastAsia"/>
      </w:rPr>
    </w:lvl>
    <w:lvl w:ilvl="1" w:tplc="842CE9F4">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C984BD6"/>
    <w:multiLevelType w:val="hybridMultilevel"/>
    <w:tmpl w:val="6F7AFB68"/>
    <w:lvl w:ilvl="0" w:tplc="FFFFFFFF">
      <w:start w:val="8"/>
      <w:numFmt w:val="bullet"/>
      <w:lvlText w:val="・"/>
      <w:lvlJc w:val="left"/>
      <w:pPr>
        <w:tabs>
          <w:tab w:val="num" w:pos="360"/>
        </w:tabs>
        <w:ind w:left="360" w:hanging="360"/>
      </w:pPr>
      <w:rPr>
        <w:rFonts w:ascii="ＭＳ 明朝" w:eastAsia="ＭＳ 明朝" w:hAnsi="ＭＳ 明朝" w:cs="Times New Roman" w:hint="eastAsia"/>
      </w:rPr>
    </w:lvl>
    <w:lvl w:ilvl="1" w:tplc="04090007">
      <w:start w:val="1"/>
      <w:numFmt w:val="bullet"/>
      <w:lvlText w:val=""/>
      <w:lvlJc w:val="left"/>
      <w:pPr>
        <w:tabs>
          <w:tab w:val="num" w:pos="840"/>
        </w:tabs>
        <w:ind w:left="840" w:hanging="420"/>
      </w:pPr>
      <w:rPr>
        <w:rFonts w:ascii="Wingdings" w:hAnsi="Wingdings" w:hint="default"/>
        <w:sz w:val="16"/>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E8B1038"/>
    <w:multiLevelType w:val="hybridMultilevel"/>
    <w:tmpl w:val="B19299B8"/>
    <w:lvl w:ilvl="0" w:tplc="23D6546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1491F8C"/>
    <w:multiLevelType w:val="hybridMultilevel"/>
    <w:tmpl w:val="1184600E"/>
    <w:lvl w:ilvl="0" w:tplc="43F2F610">
      <w:start w:val="52"/>
      <w:numFmt w:val="decimal"/>
      <w:lvlText w:val="%1"/>
      <w:lvlJc w:val="left"/>
      <w:pPr>
        <w:tabs>
          <w:tab w:val="num" w:pos="375"/>
        </w:tabs>
        <w:ind w:left="375" w:hanging="375"/>
      </w:pPr>
      <w:rPr>
        <w:rFonts w:hint="eastAsia"/>
      </w:rPr>
    </w:lvl>
    <w:lvl w:ilvl="1" w:tplc="85BAA938">
      <w:start w:val="1"/>
      <w:numFmt w:val="decimal"/>
      <w:lvlText w:val="%2."/>
      <w:lvlJc w:val="left"/>
      <w:pPr>
        <w:tabs>
          <w:tab w:val="num" w:pos="780"/>
        </w:tabs>
        <w:ind w:left="780" w:hanging="360"/>
      </w:pPr>
      <w:rPr>
        <w:rFonts w:hint="eastAsia"/>
      </w:rPr>
    </w:lvl>
    <w:lvl w:ilvl="2" w:tplc="7FBCAD92">
      <w:start w:val="1"/>
      <w:numFmt w:val="decimalFullWidth"/>
      <w:lvlText w:val="（%3）"/>
      <w:lvlJc w:val="left"/>
      <w:pPr>
        <w:tabs>
          <w:tab w:val="num" w:pos="1560"/>
        </w:tabs>
        <w:ind w:left="1560" w:hanging="7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C515E50"/>
    <w:multiLevelType w:val="hybridMultilevel"/>
    <w:tmpl w:val="4C8879D8"/>
    <w:lvl w:ilvl="0" w:tplc="FFFFFFFF">
      <w:start w:val="8"/>
      <w:numFmt w:val="bullet"/>
      <w:lvlText w:val="・"/>
      <w:lvlJc w:val="left"/>
      <w:pPr>
        <w:tabs>
          <w:tab w:val="num" w:pos="360"/>
        </w:tabs>
        <w:ind w:left="360" w:hanging="360"/>
      </w:pPr>
      <w:rPr>
        <w:rFonts w:ascii="Times New Roman" w:eastAsia="ＭＳ ゴシック" w:hAnsi="Times New Roman" w:cs="Times New Roman" w:hint="default"/>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14851C5"/>
    <w:multiLevelType w:val="hybridMultilevel"/>
    <w:tmpl w:val="BC103A66"/>
    <w:lvl w:ilvl="0" w:tplc="3A5061E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69408B9"/>
    <w:multiLevelType w:val="hybridMultilevel"/>
    <w:tmpl w:val="9DD8FE20"/>
    <w:lvl w:ilvl="0" w:tplc="FFFFFFFF">
      <w:numFmt w:val="bullet"/>
      <w:lvlText w:val="・"/>
      <w:lvlJc w:val="left"/>
      <w:pPr>
        <w:tabs>
          <w:tab w:val="num" w:pos="688"/>
        </w:tabs>
        <w:ind w:left="688" w:hanging="360"/>
      </w:pPr>
      <w:rPr>
        <w:rFonts w:ascii="ＭＳ 明朝" w:eastAsia="ＭＳ 明朝" w:hAnsi="ＭＳ 明朝" w:cs="Times New Roman" w:hint="eastAsia"/>
      </w:rPr>
    </w:lvl>
    <w:lvl w:ilvl="1" w:tplc="FFFFFFFF" w:tentative="1">
      <w:start w:val="1"/>
      <w:numFmt w:val="bullet"/>
      <w:lvlText w:val=""/>
      <w:lvlJc w:val="left"/>
      <w:pPr>
        <w:tabs>
          <w:tab w:val="num" w:pos="948"/>
        </w:tabs>
        <w:ind w:left="948" w:hanging="420"/>
      </w:pPr>
      <w:rPr>
        <w:rFonts w:ascii="Wingdings" w:hAnsi="Wingdings" w:hint="default"/>
      </w:rPr>
    </w:lvl>
    <w:lvl w:ilvl="2" w:tplc="FFFFFFFF" w:tentative="1">
      <w:start w:val="1"/>
      <w:numFmt w:val="bullet"/>
      <w:lvlText w:val=""/>
      <w:lvlJc w:val="left"/>
      <w:pPr>
        <w:tabs>
          <w:tab w:val="num" w:pos="1368"/>
        </w:tabs>
        <w:ind w:left="1368" w:hanging="420"/>
      </w:pPr>
      <w:rPr>
        <w:rFonts w:ascii="Wingdings" w:hAnsi="Wingdings" w:hint="default"/>
      </w:rPr>
    </w:lvl>
    <w:lvl w:ilvl="3" w:tplc="FFFFFFFF" w:tentative="1">
      <w:start w:val="1"/>
      <w:numFmt w:val="bullet"/>
      <w:lvlText w:val=""/>
      <w:lvlJc w:val="left"/>
      <w:pPr>
        <w:tabs>
          <w:tab w:val="num" w:pos="1788"/>
        </w:tabs>
        <w:ind w:left="1788" w:hanging="420"/>
      </w:pPr>
      <w:rPr>
        <w:rFonts w:ascii="Wingdings" w:hAnsi="Wingdings" w:hint="default"/>
      </w:rPr>
    </w:lvl>
    <w:lvl w:ilvl="4" w:tplc="FFFFFFFF" w:tentative="1">
      <w:start w:val="1"/>
      <w:numFmt w:val="bullet"/>
      <w:lvlText w:val=""/>
      <w:lvlJc w:val="left"/>
      <w:pPr>
        <w:tabs>
          <w:tab w:val="num" w:pos="2208"/>
        </w:tabs>
        <w:ind w:left="2208" w:hanging="420"/>
      </w:pPr>
      <w:rPr>
        <w:rFonts w:ascii="Wingdings" w:hAnsi="Wingdings" w:hint="default"/>
      </w:rPr>
    </w:lvl>
    <w:lvl w:ilvl="5" w:tplc="FFFFFFFF" w:tentative="1">
      <w:start w:val="1"/>
      <w:numFmt w:val="bullet"/>
      <w:lvlText w:val=""/>
      <w:lvlJc w:val="left"/>
      <w:pPr>
        <w:tabs>
          <w:tab w:val="num" w:pos="2628"/>
        </w:tabs>
        <w:ind w:left="2628" w:hanging="420"/>
      </w:pPr>
      <w:rPr>
        <w:rFonts w:ascii="Wingdings" w:hAnsi="Wingdings" w:hint="default"/>
      </w:rPr>
    </w:lvl>
    <w:lvl w:ilvl="6" w:tplc="FFFFFFFF" w:tentative="1">
      <w:start w:val="1"/>
      <w:numFmt w:val="bullet"/>
      <w:lvlText w:val=""/>
      <w:lvlJc w:val="left"/>
      <w:pPr>
        <w:tabs>
          <w:tab w:val="num" w:pos="3048"/>
        </w:tabs>
        <w:ind w:left="3048" w:hanging="420"/>
      </w:pPr>
      <w:rPr>
        <w:rFonts w:ascii="Wingdings" w:hAnsi="Wingdings" w:hint="default"/>
      </w:rPr>
    </w:lvl>
    <w:lvl w:ilvl="7" w:tplc="FFFFFFFF" w:tentative="1">
      <w:start w:val="1"/>
      <w:numFmt w:val="bullet"/>
      <w:lvlText w:val=""/>
      <w:lvlJc w:val="left"/>
      <w:pPr>
        <w:tabs>
          <w:tab w:val="num" w:pos="3468"/>
        </w:tabs>
        <w:ind w:left="3468" w:hanging="420"/>
      </w:pPr>
      <w:rPr>
        <w:rFonts w:ascii="Wingdings" w:hAnsi="Wingdings" w:hint="default"/>
      </w:rPr>
    </w:lvl>
    <w:lvl w:ilvl="8" w:tplc="FFFFFFFF" w:tentative="1">
      <w:start w:val="1"/>
      <w:numFmt w:val="bullet"/>
      <w:lvlText w:val=""/>
      <w:lvlJc w:val="left"/>
      <w:pPr>
        <w:tabs>
          <w:tab w:val="num" w:pos="3888"/>
        </w:tabs>
        <w:ind w:left="3888" w:hanging="420"/>
      </w:pPr>
      <w:rPr>
        <w:rFonts w:ascii="Wingdings" w:hAnsi="Wingdings" w:hint="default"/>
      </w:rPr>
    </w:lvl>
  </w:abstractNum>
  <w:abstractNum w:abstractNumId="10" w15:restartNumberingAfterBreak="0">
    <w:nsid w:val="3DC5710E"/>
    <w:multiLevelType w:val="singleLevel"/>
    <w:tmpl w:val="FCE45304"/>
    <w:lvl w:ilvl="0">
      <w:start w:val="2"/>
      <w:numFmt w:val="bullet"/>
      <w:lvlText w:val="・"/>
      <w:lvlJc w:val="left"/>
      <w:pPr>
        <w:tabs>
          <w:tab w:val="num" w:pos="300"/>
        </w:tabs>
        <w:ind w:left="300" w:hanging="195"/>
      </w:pPr>
      <w:rPr>
        <w:rFonts w:ascii="ＭＳ 明朝" w:hint="eastAsia"/>
      </w:rPr>
    </w:lvl>
  </w:abstractNum>
  <w:abstractNum w:abstractNumId="11" w15:restartNumberingAfterBreak="0">
    <w:nsid w:val="3E980972"/>
    <w:multiLevelType w:val="hybridMultilevel"/>
    <w:tmpl w:val="5AA833E8"/>
    <w:lvl w:ilvl="0" w:tplc="2966989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4B066EE"/>
    <w:multiLevelType w:val="hybridMultilevel"/>
    <w:tmpl w:val="DBB2BDB0"/>
    <w:lvl w:ilvl="0" w:tplc="8452D078">
      <w:start w:val="7"/>
      <w:numFmt w:val="decimalFullWidth"/>
      <w:lvlText w:val="第%1条"/>
      <w:lvlJc w:val="left"/>
      <w:pPr>
        <w:tabs>
          <w:tab w:val="num" w:pos="813"/>
        </w:tabs>
        <w:ind w:left="813" w:hanging="720"/>
      </w:pPr>
      <w:rPr>
        <w:rFonts w:ascii="ＭＳ 明朝" w:eastAsia="ＭＳ 明朝" w:hAnsi="ＭＳ 明朝" w:hint="default"/>
        <w:lang w:val="en-US"/>
      </w:rPr>
    </w:lvl>
    <w:lvl w:ilvl="1" w:tplc="04090017" w:tentative="1">
      <w:start w:val="1"/>
      <w:numFmt w:val="aiueoFullWidth"/>
      <w:lvlText w:val="(%2)"/>
      <w:lvlJc w:val="left"/>
      <w:pPr>
        <w:tabs>
          <w:tab w:val="num" w:pos="933"/>
        </w:tabs>
        <w:ind w:left="933" w:hanging="420"/>
      </w:pPr>
    </w:lvl>
    <w:lvl w:ilvl="2" w:tplc="04090011" w:tentative="1">
      <w:start w:val="1"/>
      <w:numFmt w:val="decimalEnclosedCircle"/>
      <w:lvlText w:val="%3"/>
      <w:lvlJc w:val="left"/>
      <w:pPr>
        <w:tabs>
          <w:tab w:val="num" w:pos="1353"/>
        </w:tabs>
        <w:ind w:left="1353" w:hanging="420"/>
      </w:pPr>
    </w:lvl>
    <w:lvl w:ilvl="3" w:tplc="0409000F" w:tentative="1">
      <w:start w:val="1"/>
      <w:numFmt w:val="decimal"/>
      <w:lvlText w:val="%4."/>
      <w:lvlJc w:val="left"/>
      <w:pPr>
        <w:tabs>
          <w:tab w:val="num" w:pos="1773"/>
        </w:tabs>
        <w:ind w:left="1773" w:hanging="420"/>
      </w:pPr>
    </w:lvl>
    <w:lvl w:ilvl="4" w:tplc="04090017" w:tentative="1">
      <w:start w:val="1"/>
      <w:numFmt w:val="aiueoFullWidth"/>
      <w:lvlText w:val="(%5)"/>
      <w:lvlJc w:val="left"/>
      <w:pPr>
        <w:tabs>
          <w:tab w:val="num" w:pos="2193"/>
        </w:tabs>
        <w:ind w:left="2193" w:hanging="420"/>
      </w:pPr>
    </w:lvl>
    <w:lvl w:ilvl="5" w:tplc="04090011" w:tentative="1">
      <w:start w:val="1"/>
      <w:numFmt w:val="decimalEnclosedCircle"/>
      <w:lvlText w:val="%6"/>
      <w:lvlJc w:val="left"/>
      <w:pPr>
        <w:tabs>
          <w:tab w:val="num" w:pos="2613"/>
        </w:tabs>
        <w:ind w:left="2613" w:hanging="420"/>
      </w:pPr>
    </w:lvl>
    <w:lvl w:ilvl="6" w:tplc="0409000F" w:tentative="1">
      <w:start w:val="1"/>
      <w:numFmt w:val="decimal"/>
      <w:lvlText w:val="%7."/>
      <w:lvlJc w:val="left"/>
      <w:pPr>
        <w:tabs>
          <w:tab w:val="num" w:pos="3033"/>
        </w:tabs>
        <w:ind w:left="3033" w:hanging="420"/>
      </w:pPr>
    </w:lvl>
    <w:lvl w:ilvl="7" w:tplc="04090017" w:tentative="1">
      <w:start w:val="1"/>
      <w:numFmt w:val="aiueoFullWidth"/>
      <w:lvlText w:val="(%8)"/>
      <w:lvlJc w:val="left"/>
      <w:pPr>
        <w:tabs>
          <w:tab w:val="num" w:pos="3453"/>
        </w:tabs>
        <w:ind w:left="3453" w:hanging="420"/>
      </w:pPr>
    </w:lvl>
    <w:lvl w:ilvl="8" w:tplc="04090011" w:tentative="1">
      <w:start w:val="1"/>
      <w:numFmt w:val="decimalEnclosedCircle"/>
      <w:lvlText w:val="%9"/>
      <w:lvlJc w:val="left"/>
      <w:pPr>
        <w:tabs>
          <w:tab w:val="num" w:pos="3873"/>
        </w:tabs>
        <w:ind w:left="3873" w:hanging="420"/>
      </w:pPr>
    </w:lvl>
  </w:abstractNum>
  <w:abstractNum w:abstractNumId="13" w15:restartNumberingAfterBreak="0">
    <w:nsid w:val="47E909B6"/>
    <w:multiLevelType w:val="hybridMultilevel"/>
    <w:tmpl w:val="4DFE953C"/>
    <w:lvl w:ilvl="0" w:tplc="F8764B62">
      <w:start w:val="56"/>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ACB1222"/>
    <w:multiLevelType w:val="hybridMultilevel"/>
    <w:tmpl w:val="25A484D0"/>
    <w:lvl w:ilvl="0" w:tplc="4F282250">
      <w:start w:val="42"/>
      <w:numFmt w:val="decimal"/>
      <w:lvlText w:val="%1"/>
      <w:lvlJc w:val="left"/>
      <w:pPr>
        <w:tabs>
          <w:tab w:val="num" w:pos="375"/>
        </w:tabs>
        <w:ind w:left="375" w:hanging="375"/>
      </w:pPr>
      <w:rPr>
        <w:rFonts w:hint="eastAsia"/>
      </w:rPr>
    </w:lvl>
    <w:lvl w:ilvl="1" w:tplc="A874F8E8">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0B90240"/>
    <w:multiLevelType w:val="singleLevel"/>
    <w:tmpl w:val="3B6CF976"/>
    <w:lvl w:ilvl="0">
      <w:start w:val="1"/>
      <w:numFmt w:val="decimal"/>
      <w:pStyle w:val="AWK12"/>
      <w:lvlText w:val="5.15.%1"/>
      <w:lvlJc w:val="left"/>
      <w:pPr>
        <w:tabs>
          <w:tab w:val="num" w:pos="737"/>
        </w:tabs>
        <w:ind w:left="737" w:hanging="737"/>
      </w:pPr>
    </w:lvl>
  </w:abstractNum>
  <w:abstractNum w:abstractNumId="16" w15:restartNumberingAfterBreak="0">
    <w:nsid w:val="55BF4EB6"/>
    <w:multiLevelType w:val="hybridMultilevel"/>
    <w:tmpl w:val="4D1EFD2C"/>
    <w:lvl w:ilvl="0" w:tplc="40C8AEA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E332571"/>
    <w:multiLevelType w:val="singleLevel"/>
    <w:tmpl w:val="0EDED4AE"/>
    <w:lvl w:ilvl="0">
      <w:start w:val="1"/>
      <w:numFmt w:val="decimal"/>
      <w:lvlText w:val="%1."/>
      <w:lvlJc w:val="left"/>
      <w:pPr>
        <w:tabs>
          <w:tab w:val="num" w:pos="240"/>
        </w:tabs>
        <w:ind w:left="240" w:hanging="240"/>
      </w:pPr>
      <w:rPr>
        <w:rFonts w:hint="default"/>
      </w:rPr>
    </w:lvl>
  </w:abstractNum>
  <w:abstractNum w:abstractNumId="18" w15:restartNumberingAfterBreak="0">
    <w:nsid w:val="5FD837AF"/>
    <w:multiLevelType w:val="hybridMultilevel"/>
    <w:tmpl w:val="A37AE76E"/>
    <w:lvl w:ilvl="0" w:tplc="125C8F1C">
      <w:start w:val="23"/>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FDA02E3"/>
    <w:multiLevelType w:val="hybridMultilevel"/>
    <w:tmpl w:val="B19299B8"/>
    <w:lvl w:ilvl="0" w:tplc="23D6546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34E051A"/>
    <w:multiLevelType w:val="hybridMultilevel"/>
    <w:tmpl w:val="91142FB4"/>
    <w:lvl w:ilvl="0" w:tplc="021419F8">
      <w:start w:val="6"/>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27F554D"/>
    <w:multiLevelType w:val="singleLevel"/>
    <w:tmpl w:val="2802567E"/>
    <w:lvl w:ilvl="0">
      <w:start w:val="1"/>
      <w:numFmt w:val="decimal"/>
      <w:pStyle w:val="AWK15"/>
      <w:lvlText w:val="5.17.%1"/>
      <w:lvlJc w:val="left"/>
      <w:pPr>
        <w:tabs>
          <w:tab w:val="num" w:pos="737"/>
        </w:tabs>
        <w:ind w:left="737" w:hanging="737"/>
      </w:pPr>
    </w:lvl>
  </w:abstractNum>
  <w:abstractNum w:abstractNumId="22" w15:restartNumberingAfterBreak="0">
    <w:nsid w:val="7328233A"/>
    <w:multiLevelType w:val="hybridMultilevel"/>
    <w:tmpl w:val="3544F99E"/>
    <w:lvl w:ilvl="0" w:tplc="137821AC">
      <w:start w:val="42"/>
      <w:numFmt w:val="decimal"/>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39B5A0C"/>
    <w:multiLevelType w:val="hybridMultilevel"/>
    <w:tmpl w:val="F9B08C1C"/>
    <w:lvl w:ilvl="0" w:tplc="BD5CE7D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B7F170A"/>
    <w:multiLevelType w:val="hybridMultilevel"/>
    <w:tmpl w:val="B19299B8"/>
    <w:lvl w:ilvl="0" w:tplc="23D6546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7"/>
  </w:num>
  <w:num w:numId="3">
    <w:abstractNumId w:val="4"/>
  </w:num>
  <w:num w:numId="4">
    <w:abstractNumId w:val="15"/>
  </w:num>
  <w:num w:numId="5">
    <w:abstractNumId w:val="17"/>
  </w:num>
  <w:num w:numId="6">
    <w:abstractNumId w:val="9"/>
  </w:num>
  <w:num w:numId="7">
    <w:abstractNumId w:val="21"/>
  </w:num>
  <w:num w:numId="8">
    <w:abstractNumId w:val="2"/>
  </w:num>
  <w:num w:numId="9">
    <w:abstractNumId w:val="23"/>
  </w:num>
  <w:num w:numId="10">
    <w:abstractNumId w:val="8"/>
  </w:num>
  <w:num w:numId="11">
    <w:abstractNumId w:val="16"/>
  </w:num>
  <w:num w:numId="12">
    <w:abstractNumId w:val="18"/>
  </w:num>
  <w:num w:numId="13">
    <w:abstractNumId w:val="3"/>
  </w:num>
  <w:num w:numId="14">
    <w:abstractNumId w:val="14"/>
  </w:num>
  <w:num w:numId="15">
    <w:abstractNumId w:val="6"/>
  </w:num>
  <w:num w:numId="16">
    <w:abstractNumId w:val="13"/>
  </w:num>
  <w:num w:numId="17">
    <w:abstractNumId w:val="12"/>
  </w:num>
  <w:num w:numId="18">
    <w:abstractNumId w:val="0"/>
  </w:num>
  <w:num w:numId="19">
    <w:abstractNumId w:val="22"/>
  </w:num>
  <w:num w:numId="20">
    <w:abstractNumId w:val="20"/>
  </w:num>
  <w:num w:numId="21">
    <w:abstractNumId w:val="5"/>
  </w:num>
  <w:num w:numId="22">
    <w:abstractNumId w:val="11"/>
  </w:num>
  <w:num w:numId="23">
    <w:abstractNumId w:val="19"/>
  </w:num>
  <w:num w:numId="24">
    <w:abstractNumId w:val="24"/>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92F"/>
    <w:rsid w:val="0000157C"/>
    <w:rsid w:val="00003EF2"/>
    <w:rsid w:val="00006A4D"/>
    <w:rsid w:val="00006E81"/>
    <w:rsid w:val="00007152"/>
    <w:rsid w:val="000207AB"/>
    <w:rsid w:val="000210CC"/>
    <w:rsid w:val="00026CB7"/>
    <w:rsid w:val="000321A5"/>
    <w:rsid w:val="0003674F"/>
    <w:rsid w:val="00037D02"/>
    <w:rsid w:val="00041147"/>
    <w:rsid w:val="000431A3"/>
    <w:rsid w:val="00044B2E"/>
    <w:rsid w:val="000457DD"/>
    <w:rsid w:val="0004789F"/>
    <w:rsid w:val="000503EC"/>
    <w:rsid w:val="000515AC"/>
    <w:rsid w:val="00060AB9"/>
    <w:rsid w:val="00061719"/>
    <w:rsid w:val="00071A94"/>
    <w:rsid w:val="00072220"/>
    <w:rsid w:val="000732B5"/>
    <w:rsid w:val="00073B97"/>
    <w:rsid w:val="00073E2F"/>
    <w:rsid w:val="0008036C"/>
    <w:rsid w:val="00082B72"/>
    <w:rsid w:val="0009346B"/>
    <w:rsid w:val="00094003"/>
    <w:rsid w:val="00097B41"/>
    <w:rsid w:val="000A0521"/>
    <w:rsid w:val="000A2C6E"/>
    <w:rsid w:val="000A34FB"/>
    <w:rsid w:val="000A7493"/>
    <w:rsid w:val="000A7CDC"/>
    <w:rsid w:val="000B0B34"/>
    <w:rsid w:val="000B0ECA"/>
    <w:rsid w:val="000B21C3"/>
    <w:rsid w:val="000C0E09"/>
    <w:rsid w:val="000C19E6"/>
    <w:rsid w:val="000C2849"/>
    <w:rsid w:val="000D147B"/>
    <w:rsid w:val="000D5271"/>
    <w:rsid w:val="000D6303"/>
    <w:rsid w:val="000D7B0A"/>
    <w:rsid w:val="000D7D52"/>
    <w:rsid w:val="000E0470"/>
    <w:rsid w:val="000E0846"/>
    <w:rsid w:val="000E67A8"/>
    <w:rsid w:val="000E7906"/>
    <w:rsid w:val="000F10B6"/>
    <w:rsid w:val="000F1915"/>
    <w:rsid w:val="000F1B65"/>
    <w:rsid w:val="000F2564"/>
    <w:rsid w:val="000F44B5"/>
    <w:rsid w:val="000F5BCB"/>
    <w:rsid w:val="000F75E5"/>
    <w:rsid w:val="00105C97"/>
    <w:rsid w:val="0011099F"/>
    <w:rsid w:val="00110D70"/>
    <w:rsid w:val="0011485D"/>
    <w:rsid w:val="00114F60"/>
    <w:rsid w:val="00115BD8"/>
    <w:rsid w:val="0011743A"/>
    <w:rsid w:val="001218D2"/>
    <w:rsid w:val="00121992"/>
    <w:rsid w:val="00121A89"/>
    <w:rsid w:val="00121FC3"/>
    <w:rsid w:val="0012270F"/>
    <w:rsid w:val="001232C1"/>
    <w:rsid w:val="0012407E"/>
    <w:rsid w:val="0012730C"/>
    <w:rsid w:val="00127A5A"/>
    <w:rsid w:val="00133D20"/>
    <w:rsid w:val="00151AD5"/>
    <w:rsid w:val="00151EED"/>
    <w:rsid w:val="00152D06"/>
    <w:rsid w:val="001601B8"/>
    <w:rsid w:val="001620BB"/>
    <w:rsid w:val="00162479"/>
    <w:rsid w:val="0016303A"/>
    <w:rsid w:val="00164370"/>
    <w:rsid w:val="001662E6"/>
    <w:rsid w:val="00170B8E"/>
    <w:rsid w:val="00170C61"/>
    <w:rsid w:val="001726D2"/>
    <w:rsid w:val="001733FB"/>
    <w:rsid w:val="0017370C"/>
    <w:rsid w:val="001742A0"/>
    <w:rsid w:val="00174F0F"/>
    <w:rsid w:val="00177D1A"/>
    <w:rsid w:val="0018073A"/>
    <w:rsid w:val="001835EC"/>
    <w:rsid w:val="00186AD5"/>
    <w:rsid w:val="00187766"/>
    <w:rsid w:val="0019148A"/>
    <w:rsid w:val="001917BD"/>
    <w:rsid w:val="0019663B"/>
    <w:rsid w:val="001A1915"/>
    <w:rsid w:val="001A6CCB"/>
    <w:rsid w:val="001A7235"/>
    <w:rsid w:val="001A7FF5"/>
    <w:rsid w:val="001B0874"/>
    <w:rsid w:val="001B3B56"/>
    <w:rsid w:val="001C0359"/>
    <w:rsid w:val="001C25CF"/>
    <w:rsid w:val="001C3FBB"/>
    <w:rsid w:val="001C5250"/>
    <w:rsid w:val="001D2449"/>
    <w:rsid w:val="001D2BCD"/>
    <w:rsid w:val="001D45ED"/>
    <w:rsid w:val="001D4C38"/>
    <w:rsid w:val="001D729F"/>
    <w:rsid w:val="001E2F17"/>
    <w:rsid w:val="001E7993"/>
    <w:rsid w:val="001E7B91"/>
    <w:rsid w:val="001F0927"/>
    <w:rsid w:val="001F1652"/>
    <w:rsid w:val="001F1CFF"/>
    <w:rsid w:val="001F21DC"/>
    <w:rsid w:val="001F2E9D"/>
    <w:rsid w:val="001F3056"/>
    <w:rsid w:val="00203443"/>
    <w:rsid w:val="00204149"/>
    <w:rsid w:val="00212507"/>
    <w:rsid w:val="00212DC7"/>
    <w:rsid w:val="00214E25"/>
    <w:rsid w:val="00214EBB"/>
    <w:rsid w:val="00215EB1"/>
    <w:rsid w:val="00220E84"/>
    <w:rsid w:val="00221292"/>
    <w:rsid w:val="00223D0F"/>
    <w:rsid w:val="0022603A"/>
    <w:rsid w:val="00226823"/>
    <w:rsid w:val="00227E62"/>
    <w:rsid w:val="00230C84"/>
    <w:rsid w:val="00232650"/>
    <w:rsid w:val="00234F3B"/>
    <w:rsid w:val="00235552"/>
    <w:rsid w:val="00236682"/>
    <w:rsid w:val="002366DB"/>
    <w:rsid w:val="002369D4"/>
    <w:rsid w:val="00236E76"/>
    <w:rsid w:val="002372DC"/>
    <w:rsid w:val="00241610"/>
    <w:rsid w:val="0024455B"/>
    <w:rsid w:val="00244673"/>
    <w:rsid w:val="00246D61"/>
    <w:rsid w:val="002472BE"/>
    <w:rsid w:val="00252317"/>
    <w:rsid w:val="00253939"/>
    <w:rsid w:val="00261B90"/>
    <w:rsid w:val="00265225"/>
    <w:rsid w:val="00266319"/>
    <w:rsid w:val="00266F15"/>
    <w:rsid w:val="00266F66"/>
    <w:rsid w:val="0027084C"/>
    <w:rsid w:val="00270F9E"/>
    <w:rsid w:val="00273624"/>
    <w:rsid w:val="00273D20"/>
    <w:rsid w:val="00275913"/>
    <w:rsid w:val="0028189A"/>
    <w:rsid w:val="00281E1B"/>
    <w:rsid w:val="0028506F"/>
    <w:rsid w:val="00287870"/>
    <w:rsid w:val="00287FC6"/>
    <w:rsid w:val="0029085F"/>
    <w:rsid w:val="0029418C"/>
    <w:rsid w:val="0029583D"/>
    <w:rsid w:val="002A20E6"/>
    <w:rsid w:val="002A5C86"/>
    <w:rsid w:val="002A5DAB"/>
    <w:rsid w:val="002B1A12"/>
    <w:rsid w:val="002B20DF"/>
    <w:rsid w:val="002B5D1F"/>
    <w:rsid w:val="002C0D14"/>
    <w:rsid w:val="002C1498"/>
    <w:rsid w:val="002D2CF0"/>
    <w:rsid w:val="002D4D8D"/>
    <w:rsid w:val="002D5FC6"/>
    <w:rsid w:val="002D6E87"/>
    <w:rsid w:val="002E037B"/>
    <w:rsid w:val="002E0718"/>
    <w:rsid w:val="002E2870"/>
    <w:rsid w:val="002E46EB"/>
    <w:rsid w:val="002E57A8"/>
    <w:rsid w:val="002E6B74"/>
    <w:rsid w:val="002F04F6"/>
    <w:rsid w:val="002F0820"/>
    <w:rsid w:val="002F0A00"/>
    <w:rsid w:val="002F7A76"/>
    <w:rsid w:val="0030240C"/>
    <w:rsid w:val="00307E2B"/>
    <w:rsid w:val="00314EE1"/>
    <w:rsid w:val="00317558"/>
    <w:rsid w:val="00321EE8"/>
    <w:rsid w:val="003222FC"/>
    <w:rsid w:val="00322DDE"/>
    <w:rsid w:val="003238A9"/>
    <w:rsid w:val="00326EC3"/>
    <w:rsid w:val="003315D2"/>
    <w:rsid w:val="0033454C"/>
    <w:rsid w:val="003345F1"/>
    <w:rsid w:val="003377C0"/>
    <w:rsid w:val="00341BEA"/>
    <w:rsid w:val="0034307E"/>
    <w:rsid w:val="00346EB0"/>
    <w:rsid w:val="00352220"/>
    <w:rsid w:val="0035271E"/>
    <w:rsid w:val="003531B7"/>
    <w:rsid w:val="00355CFE"/>
    <w:rsid w:val="003605B0"/>
    <w:rsid w:val="00364098"/>
    <w:rsid w:val="0036453D"/>
    <w:rsid w:val="00364C2C"/>
    <w:rsid w:val="003702DE"/>
    <w:rsid w:val="00370926"/>
    <w:rsid w:val="003711BD"/>
    <w:rsid w:val="00371AA7"/>
    <w:rsid w:val="00377893"/>
    <w:rsid w:val="00380FC9"/>
    <w:rsid w:val="00383F84"/>
    <w:rsid w:val="00384C1E"/>
    <w:rsid w:val="003855DC"/>
    <w:rsid w:val="0038565C"/>
    <w:rsid w:val="0038650F"/>
    <w:rsid w:val="00386723"/>
    <w:rsid w:val="00390D84"/>
    <w:rsid w:val="00392C54"/>
    <w:rsid w:val="003A0B21"/>
    <w:rsid w:val="003A0BFF"/>
    <w:rsid w:val="003A3D20"/>
    <w:rsid w:val="003A53DA"/>
    <w:rsid w:val="003A66D2"/>
    <w:rsid w:val="003A68FB"/>
    <w:rsid w:val="003B3425"/>
    <w:rsid w:val="003C2736"/>
    <w:rsid w:val="003C3BF5"/>
    <w:rsid w:val="003D2133"/>
    <w:rsid w:val="003D2E61"/>
    <w:rsid w:val="003D348C"/>
    <w:rsid w:val="003D3E53"/>
    <w:rsid w:val="003D564F"/>
    <w:rsid w:val="003D7F5D"/>
    <w:rsid w:val="003E75E6"/>
    <w:rsid w:val="003F0964"/>
    <w:rsid w:val="003F1AF8"/>
    <w:rsid w:val="003F4B46"/>
    <w:rsid w:val="003F7F09"/>
    <w:rsid w:val="004045E4"/>
    <w:rsid w:val="00405042"/>
    <w:rsid w:val="00411CDF"/>
    <w:rsid w:val="004208CB"/>
    <w:rsid w:val="004228A9"/>
    <w:rsid w:val="00423794"/>
    <w:rsid w:val="00431639"/>
    <w:rsid w:val="0044310E"/>
    <w:rsid w:val="00443F3D"/>
    <w:rsid w:val="00445194"/>
    <w:rsid w:val="00451B65"/>
    <w:rsid w:val="00452BA8"/>
    <w:rsid w:val="00452C2C"/>
    <w:rsid w:val="0045330B"/>
    <w:rsid w:val="004566AC"/>
    <w:rsid w:val="004574B2"/>
    <w:rsid w:val="00457D20"/>
    <w:rsid w:val="00461114"/>
    <w:rsid w:val="00462C32"/>
    <w:rsid w:val="00462C96"/>
    <w:rsid w:val="0046378C"/>
    <w:rsid w:val="00464EDE"/>
    <w:rsid w:val="004667F9"/>
    <w:rsid w:val="00472489"/>
    <w:rsid w:val="00472897"/>
    <w:rsid w:val="0047657F"/>
    <w:rsid w:val="00480B92"/>
    <w:rsid w:val="00481BB5"/>
    <w:rsid w:val="004909D4"/>
    <w:rsid w:val="004957C8"/>
    <w:rsid w:val="00496DF4"/>
    <w:rsid w:val="004A3172"/>
    <w:rsid w:val="004A34B2"/>
    <w:rsid w:val="004A3D02"/>
    <w:rsid w:val="004A4110"/>
    <w:rsid w:val="004A4F90"/>
    <w:rsid w:val="004B4845"/>
    <w:rsid w:val="004B6259"/>
    <w:rsid w:val="004B7C0A"/>
    <w:rsid w:val="004D0521"/>
    <w:rsid w:val="004D066E"/>
    <w:rsid w:val="004D118F"/>
    <w:rsid w:val="004D16DE"/>
    <w:rsid w:val="004D1A38"/>
    <w:rsid w:val="004D3177"/>
    <w:rsid w:val="004D613E"/>
    <w:rsid w:val="004E3E19"/>
    <w:rsid w:val="004E55CF"/>
    <w:rsid w:val="004E6F9E"/>
    <w:rsid w:val="004E74DB"/>
    <w:rsid w:val="004F0727"/>
    <w:rsid w:val="004F4607"/>
    <w:rsid w:val="004F4E83"/>
    <w:rsid w:val="004F674D"/>
    <w:rsid w:val="00506CA8"/>
    <w:rsid w:val="00514DD3"/>
    <w:rsid w:val="00516C35"/>
    <w:rsid w:val="00517007"/>
    <w:rsid w:val="00521433"/>
    <w:rsid w:val="00521A6B"/>
    <w:rsid w:val="00523A08"/>
    <w:rsid w:val="00526015"/>
    <w:rsid w:val="00530318"/>
    <w:rsid w:val="00530762"/>
    <w:rsid w:val="00531346"/>
    <w:rsid w:val="00531397"/>
    <w:rsid w:val="00531DE0"/>
    <w:rsid w:val="005320A6"/>
    <w:rsid w:val="005337B4"/>
    <w:rsid w:val="00535A79"/>
    <w:rsid w:val="0054157F"/>
    <w:rsid w:val="00544427"/>
    <w:rsid w:val="005469BB"/>
    <w:rsid w:val="005638BB"/>
    <w:rsid w:val="00564921"/>
    <w:rsid w:val="0057043F"/>
    <w:rsid w:val="00571D2D"/>
    <w:rsid w:val="00573E25"/>
    <w:rsid w:val="0058468B"/>
    <w:rsid w:val="005848AD"/>
    <w:rsid w:val="00587010"/>
    <w:rsid w:val="00595520"/>
    <w:rsid w:val="00597D49"/>
    <w:rsid w:val="005A1735"/>
    <w:rsid w:val="005A24B6"/>
    <w:rsid w:val="005A35F6"/>
    <w:rsid w:val="005B22A5"/>
    <w:rsid w:val="005B48B7"/>
    <w:rsid w:val="005C29BD"/>
    <w:rsid w:val="005C3954"/>
    <w:rsid w:val="005C43F9"/>
    <w:rsid w:val="005C4B7F"/>
    <w:rsid w:val="005C708B"/>
    <w:rsid w:val="005D1A59"/>
    <w:rsid w:val="005D6D03"/>
    <w:rsid w:val="005E222B"/>
    <w:rsid w:val="005E5F5A"/>
    <w:rsid w:val="005F1F01"/>
    <w:rsid w:val="005F32BD"/>
    <w:rsid w:val="005F4C97"/>
    <w:rsid w:val="005F6F06"/>
    <w:rsid w:val="005F7131"/>
    <w:rsid w:val="00601028"/>
    <w:rsid w:val="00611AB2"/>
    <w:rsid w:val="00611D7B"/>
    <w:rsid w:val="00611F5E"/>
    <w:rsid w:val="00612164"/>
    <w:rsid w:val="00614A11"/>
    <w:rsid w:val="00614B08"/>
    <w:rsid w:val="006170D6"/>
    <w:rsid w:val="00622D0A"/>
    <w:rsid w:val="006265E6"/>
    <w:rsid w:val="00630952"/>
    <w:rsid w:val="006311E5"/>
    <w:rsid w:val="00631C0B"/>
    <w:rsid w:val="00632A82"/>
    <w:rsid w:val="00633CFC"/>
    <w:rsid w:val="00637744"/>
    <w:rsid w:val="00643268"/>
    <w:rsid w:val="00645657"/>
    <w:rsid w:val="006467EE"/>
    <w:rsid w:val="00655A19"/>
    <w:rsid w:val="00657D35"/>
    <w:rsid w:val="006604A8"/>
    <w:rsid w:val="0066375D"/>
    <w:rsid w:val="006650F2"/>
    <w:rsid w:val="00673291"/>
    <w:rsid w:val="00674A04"/>
    <w:rsid w:val="00674BF3"/>
    <w:rsid w:val="006810C9"/>
    <w:rsid w:val="00681BB8"/>
    <w:rsid w:val="00682AC8"/>
    <w:rsid w:val="0068438C"/>
    <w:rsid w:val="00686475"/>
    <w:rsid w:val="006872D9"/>
    <w:rsid w:val="006900D2"/>
    <w:rsid w:val="00690B27"/>
    <w:rsid w:val="006A02F9"/>
    <w:rsid w:val="006A442B"/>
    <w:rsid w:val="006A5087"/>
    <w:rsid w:val="006A6364"/>
    <w:rsid w:val="006A7454"/>
    <w:rsid w:val="006A799D"/>
    <w:rsid w:val="006A7E2F"/>
    <w:rsid w:val="006A7F72"/>
    <w:rsid w:val="006B477B"/>
    <w:rsid w:val="006B5C15"/>
    <w:rsid w:val="006B6A70"/>
    <w:rsid w:val="006C60A5"/>
    <w:rsid w:val="006C61AB"/>
    <w:rsid w:val="006C6B5A"/>
    <w:rsid w:val="006C7F3D"/>
    <w:rsid w:val="006D0CC2"/>
    <w:rsid w:val="006D140A"/>
    <w:rsid w:val="006D5F6F"/>
    <w:rsid w:val="006E0261"/>
    <w:rsid w:val="006E0BA8"/>
    <w:rsid w:val="006E5003"/>
    <w:rsid w:val="006E7824"/>
    <w:rsid w:val="006F1426"/>
    <w:rsid w:val="006F3B12"/>
    <w:rsid w:val="006F5B63"/>
    <w:rsid w:val="006F778D"/>
    <w:rsid w:val="00700C3E"/>
    <w:rsid w:val="00701BC7"/>
    <w:rsid w:val="0070242B"/>
    <w:rsid w:val="00702499"/>
    <w:rsid w:val="007041F4"/>
    <w:rsid w:val="00710BEE"/>
    <w:rsid w:val="007154DF"/>
    <w:rsid w:val="00715525"/>
    <w:rsid w:val="00721378"/>
    <w:rsid w:val="00721FBA"/>
    <w:rsid w:val="00731492"/>
    <w:rsid w:val="00731CD0"/>
    <w:rsid w:val="00740484"/>
    <w:rsid w:val="00740F7D"/>
    <w:rsid w:val="007415FA"/>
    <w:rsid w:val="0074245F"/>
    <w:rsid w:val="00744C41"/>
    <w:rsid w:val="007453E8"/>
    <w:rsid w:val="00746862"/>
    <w:rsid w:val="00747783"/>
    <w:rsid w:val="00752395"/>
    <w:rsid w:val="00755FCB"/>
    <w:rsid w:val="0075607B"/>
    <w:rsid w:val="00756C06"/>
    <w:rsid w:val="007619F8"/>
    <w:rsid w:val="00763B88"/>
    <w:rsid w:val="00764912"/>
    <w:rsid w:val="00767024"/>
    <w:rsid w:val="00770505"/>
    <w:rsid w:val="00771D9A"/>
    <w:rsid w:val="007803A6"/>
    <w:rsid w:val="00781795"/>
    <w:rsid w:val="007845B8"/>
    <w:rsid w:val="00785C15"/>
    <w:rsid w:val="00786844"/>
    <w:rsid w:val="00790564"/>
    <w:rsid w:val="00791B6E"/>
    <w:rsid w:val="007927B3"/>
    <w:rsid w:val="007A113B"/>
    <w:rsid w:val="007A1BE9"/>
    <w:rsid w:val="007B0DF4"/>
    <w:rsid w:val="007B235F"/>
    <w:rsid w:val="007B276F"/>
    <w:rsid w:val="007B6589"/>
    <w:rsid w:val="007C0F78"/>
    <w:rsid w:val="007C1ED5"/>
    <w:rsid w:val="007C22BB"/>
    <w:rsid w:val="007C35DA"/>
    <w:rsid w:val="007C4A91"/>
    <w:rsid w:val="007C57ED"/>
    <w:rsid w:val="007C5A9E"/>
    <w:rsid w:val="007C5AB1"/>
    <w:rsid w:val="007D08E7"/>
    <w:rsid w:val="007D09BD"/>
    <w:rsid w:val="007D20A3"/>
    <w:rsid w:val="007D428C"/>
    <w:rsid w:val="007D6A8F"/>
    <w:rsid w:val="007E313B"/>
    <w:rsid w:val="007E3465"/>
    <w:rsid w:val="007E4C03"/>
    <w:rsid w:val="007F0FFB"/>
    <w:rsid w:val="007F52D2"/>
    <w:rsid w:val="007F5BAF"/>
    <w:rsid w:val="007F5F82"/>
    <w:rsid w:val="007F72C8"/>
    <w:rsid w:val="007F73DE"/>
    <w:rsid w:val="007F7FF3"/>
    <w:rsid w:val="00801979"/>
    <w:rsid w:val="00807E63"/>
    <w:rsid w:val="00810501"/>
    <w:rsid w:val="00811CD2"/>
    <w:rsid w:val="00820007"/>
    <w:rsid w:val="00821CCD"/>
    <w:rsid w:val="00822B54"/>
    <w:rsid w:val="00834F9B"/>
    <w:rsid w:val="00835CA3"/>
    <w:rsid w:val="00836E63"/>
    <w:rsid w:val="008371D2"/>
    <w:rsid w:val="0084011F"/>
    <w:rsid w:val="008406CE"/>
    <w:rsid w:val="00843D4B"/>
    <w:rsid w:val="0084430A"/>
    <w:rsid w:val="008479B4"/>
    <w:rsid w:val="00851841"/>
    <w:rsid w:val="008534CE"/>
    <w:rsid w:val="00857AB1"/>
    <w:rsid w:val="008605C8"/>
    <w:rsid w:val="00860BFE"/>
    <w:rsid w:val="00864638"/>
    <w:rsid w:val="00864A26"/>
    <w:rsid w:val="00867850"/>
    <w:rsid w:val="0087146D"/>
    <w:rsid w:val="008727FB"/>
    <w:rsid w:val="008762FC"/>
    <w:rsid w:val="00880A74"/>
    <w:rsid w:val="008817AB"/>
    <w:rsid w:val="00882F4A"/>
    <w:rsid w:val="00892F5A"/>
    <w:rsid w:val="00894E26"/>
    <w:rsid w:val="008A420B"/>
    <w:rsid w:val="008A7C02"/>
    <w:rsid w:val="008B1895"/>
    <w:rsid w:val="008B74A6"/>
    <w:rsid w:val="008C1C1B"/>
    <w:rsid w:val="008C69A5"/>
    <w:rsid w:val="008D10C3"/>
    <w:rsid w:val="008E08B5"/>
    <w:rsid w:val="008E14B0"/>
    <w:rsid w:val="008E4E10"/>
    <w:rsid w:val="008E576E"/>
    <w:rsid w:val="00906217"/>
    <w:rsid w:val="009072F3"/>
    <w:rsid w:val="0091138F"/>
    <w:rsid w:val="0091597F"/>
    <w:rsid w:val="0091703F"/>
    <w:rsid w:val="00922838"/>
    <w:rsid w:val="0092389C"/>
    <w:rsid w:val="00924979"/>
    <w:rsid w:val="009264DB"/>
    <w:rsid w:val="00932D79"/>
    <w:rsid w:val="00936044"/>
    <w:rsid w:val="0093725A"/>
    <w:rsid w:val="00937C91"/>
    <w:rsid w:val="00943438"/>
    <w:rsid w:val="00943942"/>
    <w:rsid w:val="00943F40"/>
    <w:rsid w:val="0094603E"/>
    <w:rsid w:val="009464EC"/>
    <w:rsid w:val="009515DE"/>
    <w:rsid w:val="009572A1"/>
    <w:rsid w:val="009627A0"/>
    <w:rsid w:val="009637D6"/>
    <w:rsid w:val="00964439"/>
    <w:rsid w:val="00967DCD"/>
    <w:rsid w:val="00970184"/>
    <w:rsid w:val="00970244"/>
    <w:rsid w:val="0097127F"/>
    <w:rsid w:val="00972394"/>
    <w:rsid w:val="009756A2"/>
    <w:rsid w:val="00976F83"/>
    <w:rsid w:val="00980D26"/>
    <w:rsid w:val="00987B18"/>
    <w:rsid w:val="009900E0"/>
    <w:rsid w:val="00991ACB"/>
    <w:rsid w:val="009A2C10"/>
    <w:rsid w:val="009A4A7F"/>
    <w:rsid w:val="009A6413"/>
    <w:rsid w:val="009A67F1"/>
    <w:rsid w:val="009B084A"/>
    <w:rsid w:val="009B5857"/>
    <w:rsid w:val="009C11BB"/>
    <w:rsid w:val="009C4636"/>
    <w:rsid w:val="009C5327"/>
    <w:rsid w:val="009D4FB9"/>
    <w:rsid w:val="009D5B46"/>
    <w:rsid w:val="009E3634"/>
    <w:rsid w:val="009E36FD"/>
    <w:rsid w:val="009F0194"/>
    <w:rsid w:val="009F1403"/>
    <w:rsid w:val="009F1D0D"/>
    <w:rsid w:val="009F2CC9"/>
    <w:rsid w:val="009F518D"/>
    <w:rsid w:val="009F5F0F"/>
    <w:rsid w:val="009F6418"/>
    <w:rsid w:val="009F77AC"/>
    <w:rsid w:val="00A03D69"/>
    <w:rsid w:val="00A11FF8"/>
    <w:rsid w:val="00A2055C"/>
    <w:rsid w:val="00A22687"/>
    <w:rsid w:val="00A33C55"/>
    <w:rsid w:val="00A33D7F"/>
    <w:rsid w:val="00A35BED"/>
    <w:rsid w:val="00A40366"/>
    <w:rsid w:val="00A42227"/>
    <w:rsid w:val="00A43069"/>
    <w:rsid w:val="00A440C5"/>
    <w:rsid w:val="00A44308"/>
    <w:rsid w:val="00A45C86"/>
    <w:rsid w:val="00A46608"/>
    <w:rsid w:val="00A50A96"/>
    <w:rsid w:val="00A5166F"/>
    <w:rsid w:val="00A51907"/>
    <w:rsid w:val="00A52016"/>
    <w:rsid w:val="00A55031"/>
    <w:rsid w:val="00A56BD1"/>
    <w:rsid w:val="00A61E7F"/>
    <w:rsid w:val="00A65327"/>
    <w:rsid w:val="00A65CBA"/>
    <w:rsid w:val="00A71319"/>
    <w:rsid w:val="00A76410"/>
    <w:rsid w:val="00A76F76"/>
    <w:rsid w:val="00A81A8B"/>
    <w:rsid w:val="00A86066"/>
    <w:rsid w:val="00A9153D"/>
    <w:rsid w:val="00AA6586"/>
    <w:rsid w:val="00AC12F4"/>
    <w:rsid w:val="00AC4628"/>
    <w:rsid w:val="00AD14B9"/>
    <w:rsid w:val="00AD1D57"/>
    <w:rsid w:val="00AD403A"/>
    <w:rsid w:val="00AD70B6"/>
    <w:rsid w:val="00AD7E3A"/>
    <w:rsid w:val="00AE05F7"/>
    <w:rsid w:val="00AE2F58"/>
    <w:rsid w:val="00AE6356"/>
    <w:rsid w:val="00AE664B"/>
    <w:rsid w:val="00AF1160"/>
    <w:rsid w:val="00AF17D3"/>
    <w:rsid w:val="00AF39D9"/>
    <w:rsid w:val="00AF634C"/>
    <w:rsid w:val="00B011C2"/>
    <w:rsid w:val="00B01C59"/>
    <w:rsid w:val="00B11976"/>
    <w:rsid w:val="00B14BAA"/>
    <w:rsid w:val="00B15EC2"/>
    <w:rsid w:val="00B20D94"/>
    <w:rsid w:val="00B2628A"/>
    <w:rsid w:val="00B318FC"/>
    <w:rsid w:val="00B323E7"/>
    <w:rsid w:val="00B323F1"/>
    <w:rsid w:val="00B4098A"/>
    <w:rsid w:val="00B42DC8"/>
    <w:rsid w:val="00B4556E"/>
    <w:rsid w:val="00B45DE5"/>
    <w:rsid w:val="00B4705B"/>
    <w:rsid w:val="00B51B2A"/>
    <w:rsid w:val="00B538D1"/>
    <w:rsid w:val="00B55667"/>
    <w:rsid w:val="00B5592D"/>
    <w:rsid w:val="00B55AC6"/>
    <w:rsid w:val="00B57AC4"/>
    <w:rsid w:val="00B63F88"/>
    <w:rsid w:val="00B712B9"/>
    <w:rsid w:val="00B72CB2"/>
    <w:rsid w:val="00B73EF6"/>
    <w:rsid w:val="00B76DAD"/>
    <w:rsid w:val="00B80337"/>
    <w:rsid w:val="00B80C23"/>
    <w:rsid w:val="00B80C4E"/>
    <w:rsid w:val="00B812B2"/>
    <w:rsid w:val="00B81CFF"/>
    <w:rsid w:val="00B827A7"/>
    <w:rsid w:val="00B876B0"/>
    <w:rsid w:val="00B95092"/>
    <w:rsid w:val="00B953FD"/>
    <w:rsid w:val="00B9731B"/>
    <w:rsid w:val="00B977CE"/>
    <w:rsid w:val="00BA5BF1"/>
    <w:rsid w:val="00BA63D7"/>
    <w:rsid w:val="00BA7F29"/>
    <w:rsid w:val="00BB678F"/>
    <w:rsid w:val="00BC4ABF"/>
    <w:rsid w:val="00BD07B1"/>
    <w:rsid w:val="00BD774D"/>
    <w:rsid w:val="00BE1ACA"/>
    <w:rsid w:val="00BE5B2E"/>
    <w:rsid w:val="00BE62A6"/>
    <w:rsid w:val="00BE7971"/>
    <w:rsid w:val="00BF1640"/>
    <w:rsid w:val="00BF2C64"/>
    <w:rsid w:val="00BF2F01"/>
    <w:rsid w:val="00C01A56"/>
    <w:rsid w:val="00C07300"/>
    <w:rsid w:val="00C10D2B"/>
    <w:rsid w:val="00C139FB"/>
    <w:rsid w:val="00C1484A"/>
    <w:rsid w:val="00C14ECC"/>
    <w:rsid w:val="00C21652"/>
    <w:rsid w:val="00C250ED"/>
    <w:rsid w:val="00C32C88"/>
    <w:rsid w:val="00C3473F"/>
    <w:rsid w:val="00C34BA4"/>
    <w:rsid w:val="00C4151E"/>
    <w:rsid w:val="00C45A30"/>
    <w:rsid w:val="00C479A2"/>
    <w:rsid w:val="00C52044"/>
    <w:rsid w:val="00C54D9D"/>
    <w:rsid w:val="00C577C9"/>
    <w:rsid w:val="00C60332"/>
    <w:rsid w:val="00C60425"/>
    <w:rsid w:val="00C62054"/>
    <w:rsid w:val="00C64FD4"/>
    <w:rsid w:val="00C7218F"/>
    <w:rsid w:val="00C730C1"/>
    <w:rsid w:val="00C75C59"/>
    <w:rsid w:val="00C80950"/>
    <w:rsid w:val="00C80EF4"/>
    <w:rsid w:val="00C85960"/>
    <w:rsid w:val="00C8620E"/>
    <w:rsid w:val="00C86371"/>
    <w:rsid w:val="00C86D7D"/>
    <w:rsid w:val="00C87DD0"/>
    <w:rsid w:val="00C90C01"/>
    <w:rsid w:val="00CA1991"/>
    <w:rsid w:val="00CA33EC"/>
    <w:rsid w:val="00CA7B2A"/>
    <w:rsid w:val="00CB0342"/>
    <w:rsid w:val="00CB0FB5"/>
    <w:rsid w:val="00CB2C5E"/>
    <w:rsid w:val="00CB469D"/>
    <w:rsid w:val="00CB537E"/>
    <w:rsid w:val="00CB624F"/>
    <w:rsid w:val="00CC0819"/>
    <w:rsid w:val="00CC0A4E"/>
    <w:rsid w:val="00CC376B"/>
    <w:rsid w:val="00CC63C3"/>
    <w:rsid w:val="00CD20B8"/>
    <w:rsid w:val="00CE2B5C"/>
    <w:rsid w:val="00CE48A9"/>
    <w:rsid w:val="00CE5B88"/>
    <w:rsid w:val="00CF1597"/>
    <w:rsid w:val="00CF6ADE"/>
    <w:rsid w:val="00D11715"/>
    <w:rsid w:val="00D139D9"/>
    <w:rsid w:val="00D14051"/>
    <w:rsid w:val="00D16AB2"/>
    <w:rsid w:val="00D21CB8"/>
    <w:rsid w:val="00D2248A"/>
    <w:rsid w:val="00D23EC2"/>
    <w:rsid w:val="00D2487E"/>
    <w:rsid w:val="00D26881"/>
    <w:rsid w:val="00D30193"/>
    <w:rsid w:val="00D32501"/>
    <w:rsid w:val="00D32842"/>
    <w:rsid w:val="00D36419"/>
    <w:rsid w:val="00D3726A"/>
    <w:rsid w:val="00D42F5A"/>
    <w:rsid w:val="00D4332D"/>
    <w:rsid w:val="00D45F2A"/>
    <w:rsid w:val="00D47552"/>
    <w:rsid w:val="00D50F49"/>
    <w:rsid w:val="00D52160"/>
    <w:rsid w:val="00D53812"/>
    <w:rsid w:val="00D65293"/>
    <w:rsid w:val="00D66EFD"/>
    <w:rsid w:val="00D679C8"/>
    <w:rsid w:val="00D72F47"/>
    <w:rsid w:val="00D762B9"/>
    <w:rsid w:val="00D800E9"/>
    <w:rsid w:val="00D856BF"/>
    <w:rsid w:val="00D85903"/>
    <w:rsid w:val="00D8774A"/>
    <w:rsid w:val="00D8795C"/>
    <w:rsid w:val="00D903F0"/>
    <w:rsid w:val="00D91A5E"/>
    <w:rsid w:val="00D929F9"/>
    <w:rsid w:val="00D97F52"/>
    <w:rsid w:val="00DA1B97"/>
    <w:rsid w:val="00DA32BF"/>
    <w:rsid w:val="00DB152B"/>
    <w:rsid w:val="00DB4AFA"/>
    <w:rsid w:val="00DB7D47"/>
    <w:rsid w:val="00DC06E1"/>
    <w:rsid w:val="00DC0CC0"/>
    <w:rsid w:val="00DC76A3"/>
    <w:rsid w:val="00DD0B75"/>
    <w:rsid w:val="00DD21D8"/>
    <w:rsid w:val="00DD2D91"/>
    <w:rsid w:val="00DE08CE"/>
    <w:rsid w:val="00DE208B"/>
    <w:rsid w:val="00DE7CD3"/>
    <w:rsid w:val="00DF2195"/>
    <w:rsid w:val="00DF26EB"/>
    <w:rsid w:val="00DF2C0C"/>
    <w:rsid w:val="00DF4FC8"/>
    <w:rsid w:val="00DF5D8F"/>
    <w:rsid w:val="00DF61AD"/>
    <w:rsid w:val="00DF6BC2"/>
    <w:rsid w:val="00E117D4"/>
    <w:rsid w:val="00E13760"/>
    <w:rsid w:val="00E13C55"/>
    <w:rsid w:val="00E14B5A"/>
    <w:rsid w:val="00E14E58"/>
    <w:rsid w:val="00E151C0"/>
    <w:rsid w:val="00E15F1D"/>
    <w:rsid w:val="00E20954"/>
    <w:rsid w:val="00E2137D"/>
    <w:rsid w:val="00E2209E"/>
    <w:rsid w:val="00E25CF6"/>
    <w:rsid w:val="00E2690C"/>
    <w:rsid w:val="00E3508E"/>
    <w:rsid w:val="00E41C7D"/>
    <w:rsid w:val="00E41DA2"/>
    <w:rsid w:val="00E41ED1"/>
    <w:rsid w:val="00E4365F"/>
    <w:rsid w:val="00E44C1A"/>
    <w:rsid w:val="00E56CBB"/>
    <w:rsid w:val="00E57C0F"/>
    <w:rsid w:val="00E60984"/>
    <w:rsid w:val="00E6192F"/>
    <w:rsid w:val="00E62447"/>
    <w:rsid w:val="00E63C3B"/>
    <w:rsid w:val="00E64FEA"/>
    <w:rsid w:val="00E67821"/>
    <w:rsid w:val="00E71702"/>
    <w:rsid w:val="00E731B7"/>
    <w:rsid w:val="00E73C94"/>
    <w:rsid w:val="00E82837"/>
    <w:rsid w:val="00E82B95"/>
    <w:rsid w:val="00E87263"/>
    <w:rsid w:val="00E87B33"/>
    <w:rsid w:val="00E91C69"/>
    <w:rsid w:val="00EA38EA"/>
    <w:rsid w:val="00EA57F9"/>
    <w:rsid w:val="00EA6103"/>
    <w:rsid w:val="00EB015F"/>
    <w:rsid w:val="00EB23CA"/>
    <w:rsid w:val="00EB2940"/>
    <w:rsid w:val="00EB2CC9"/>
    <w:rsid w:val="00EB2E42"/>
    <w:rsid w:val="00EB6B4C"/>
    <w:rsid w:val="00EC53DA"/>
    <w:rsid w:val="00EC6346"/>
    <w:rsid w:val="00EC7D99"/>
    <w:rsid w:val="00ED30D4"/>
    <w:rsid w:val="00EE1DC2"/>
    <w:rsid w:val="00EE2809"/>
    <w:rsid w:val="00EE3792"/>
    <w:rsid w:val="00EE6548"/>
    <w:rsid w:val="00EF1FE9"/>
    <w:rsid w:val="00EF2BBB"/>
    <w:rsid w:val="00EF7695"/>
    <w:rsid w:val="00F02DB9"/>
    <w:rsid w:val="00F1004F"/>
    <w:rsid w:val="00F15E23"/>
    <w:rsid w:val="00F21A66"/>
    <w:rsid w:val="00F23189"/>
    <w:rsid w:val="00F2643F"/>
    <w:rsid w:val="00F26AEA"/>
    <w:rsid w:val="00F26B19"/>
    <w:rsid w:val="00F3335E"/>
    <w:rsid w:val="00F34C4C"/>
    <w:rsid w:val="00F34ED5"/>
    <w:rsid w:val="00F37185"/>
    <w:rsid w:val="00F409D3"/>
    <w:rsid w:val="00F41528"/>
    <w:rsid w:val="00F43B85"/>
    <w:rsid w:val="00F47976"/>
    <w:rsid w:val="00F527D3"/>
    <w:rsid w:val="00F81333"/>
    <w:rsid w:val="00F83090"/>
    <w:rsid w:val="00F834AE"/>
    <w:rsid w:val="00F901D3"/>
    <w:rsid w:val="00F910DD"/>
    <w:rsid w:val="00F927FB"/>
    <w:rsid w:val="00F92E8C"/>
    <w:rsid w:val="00F95D06"/>
    <w:rsid w:val="00FA1218"/>
    <w:rsid w:val="00FA5936"/>
    <w:rsid w:val="00FA6D8C"/>
    <w:rsid w:val="00FA6F30"/>
    <w:rsid w:val="00FA7A6A"/>
    <w:rsid w:val="00FB0311"/>
    <w:rsid w:val="00FB3605"/>
    <w:rsid w:val="00FB3653"/>
    <w:rsid w:val="00FB3B17"/>
    <w:rsid w:val="00FB52E1"/>
    <w:rsid w:val="00FB5546"/>
    <w:rsid w:val="00FC1A69"/>
    <w:rsid w:val="00FC4C40"/>
    <w:rsid w:val="00FD0D44"/>
    <w:rsid w:val="00FD2785"/>
    <w:rsid w:val="00FD4600"/>
    <w:rsid w:val="00FD51BF"/>
    <w:rsid w:val="00FE0005"/>
    <w:rsid w:val="00FE1A57"/>
    <w:rsid w:val="00FE4129"/>
    <w:rsid w:val="00FE6DB1"/>
    <w:rsid w:val="00FF00B5"/>
    <w:rsid w:val="00FF220A"/>
    <w:rsid w:val="00FF2B5A"/>
    <w:rsid w:val="00FF78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E19B82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0"/>
      <w:sz w:val="21"/>
    </w:rPr>
  </w:style>
  <w:style w:type="paragraph" w:styleId="2">
    <w:name w:val="heading 2"/>
    <w:basedOn w:val="a"/>
    <w:next w:val="a"/>
    <w:qFormat/>
    <w:pPr>
      <w:keepNext/>
      <w:adjustRightInd w:val="0"/>
      <w:textAlignment w:val="baseline"/>
      <w:outlineLvl w:val="1"/>
    </w:pPr>
    <w:rPr>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alloon Text"/>
    <w:basedOn w:val="a"/>
    <w:semiHidden/>
    <w:rPr>
      <w:rFonts w:ascii="Arial" w:eastAsia="ＭＳ ゴシック" w:hAnsi="Arial"/>
      <w:sz w:val="18"/>
      <w:szCs w:val="18"/>
    </w:rPr>
  </w:style>
  <w:style w:type="character" w:styleId="a7">
    <w:name w:val="page number"/>
    <w:basedOn w:val="a0"/>
  </w:style>
  <w:style w:type="paragraph" w:styleId="a8">
    <w:name w:val="Body Text"/>
    <w:basedOn w:val="a"/>
    <w:link w:val="a9"/>
    <w:rPr>
      <w:color w:val="FF0000"/>
    </w:rPr>
  </w:style>
  <w:style w:type="paragraph" w:customStyle="1" w:styleId="Default">
    <w:name w:val="Default"/>
    <w:pPr>
      <w:widowControl w:val="0"/>
      <w:autoSpaceDE w:val="0"/>
      <w:autoSpaceDN w:val="0"/>
      <w:adjustRightInd w:val="0"/>
    </w:pPr>
    <w:rPr>
      <w:rFonts w:ascii="ＭＳゴシック" w:eastAsia="ＭＳゴシック" w:hAnsi="Times New Roman"/>
    </w:rPr>
  </w:style>
  <w:style w:type="paragraph" w:styleId="aa">
    <w:name w:val="Date"/>
    <w:basedOn w:val="a"/>
    <w:next w:val="a"/>
    <w:link w:val="ab"/>
    <w:rsid w:val="00CC0A4E"/>
    <w:rPr>
      <w:rFonts w:ascii="ＭＳ 明朝"/>
      <w:kern w:val="2"/>
      <w:sz w:val="20"/>
    </w:rPr>
  </w:style>
  <w:style w:type="paragraph" w:styleId="ac">
    <w:name w:val="Plain Text"/>
    <w:basedOn w:val="a"/>
    <w:link w:val="ad"/>
    <w:rPr>
      <w:rFonts w:ascii="ＭＳ 明朝" w:hAnsi="Courier New" w:cs="Courier New"/>
      <w:kern w:val="2"/>
      <w:szCs w:val="21"/>
    </w:rPr>
  </w:style>
  <w:style w:type="paragraph" w:styleId="20">
    <w:name w:val="Body Text 2"/>
    <w:basedOn w:val="a"/>
    <w:pPr>
      <w:snapToGrid w:val="0"/>
      <w:spacing w:line="200" w:lineRule="atLeast"/>
      <w:jc w:val="left"/>
    </w:pPr>
    <w:rPr>
      <w:rFonts w:ascii="Times New Roman" w:hAnsi="Times New Roman"/>
      <w:sz w:val="20"/>
    </w:rPr>
  </w:style>
  <w:style w:type="paragraph" w:styleId="3">
    <w:name w:val="Body Text 3"/>
    <w:basedOn w:val="a"/>
    <w:rPr>
      <w:rFonts w:ascii="ＭＳ 明朝" w:hAnsi="ＭＳ 明朝"/>
      <w:color w:val="008000"/>
      <w:sz w:val="20"/>
    </w:rPr>
  </w:style>
  <w:style w:type="paragraph" w:styleId="Web">
    <w:name w:val="Normal (Web)"/>
    <w:basedOn w:val="a"/>
    <w:pPr>
      <w:widowControl/>
      <w:spacing w:before="100" w:after="100"/>
      <w:jc w:val="left"/>
    </w:pPr>
    <w:rPr>
      <w:rFonts w:ascii="Arial Unicode MS" w:eastAsia="Arial Unicode MS" w:hAnsi="Arial Unicode MS"/>
      <w:color w:val="000000"/>
      <w:kern w:val="0"/>
      <w:sz w:val="24"/>
    </w:rPr>
  </w:style>
  <w:style w:type="paragraph" w:styleId="ae">
    <w:name w:val="annotation text"/>
    <w:basedOn w:val="a"/>
    <w:link w:val="af"/>
    <w:semiHidden/>
    <w:pPr>
      <w:jc w:val="left"/>
    </w:pPr>
  </w:style>
  <w:style w:type="character" w:styleId="af0">
    <w:name w:val="annotation reference"/>
    <w:semiHidden/>
    <w:rPr>
      <w:sz w:val="18"/>
    </w:rPr>
  </w:style>
  <w:style w:type="character" w:customStyle="1" w:styleId="af1">
    <w:name w:val="項番"/>
    <w:rPr>
      <w:rFonts w:ascii="Times New Roman" w:eastAsia="ＭＳ ゴシック" w:hAnsi="Times New Roman"/>
      <w:b/>
      <w:dstrike w:val="0"/>
      <w:color w:val="auto"/>
      <w:vertAlign w:val="baseline"/>
    </w:rPr>
  </w:style>
  <w:style w:type="character" w:customStyle="1" w:styleId="af2">
    <w:name w:val="項目名"/>
    <w:rPr>
      <w:rFonts w:ascii="Times New Roman" w:eastAsia="ＭＳ ゴシック" w:hAnsi="Times New Roman"/>
      <w:b/>
    </w:rPr>
  </w:style>
  <w:style w:type="paragraph" w:customStyle="1" w:styleId="AWK12">
    <w:name w:val="AWK12"/>
    <w:basedOn w:val="a"/>
    <w:pPr>
      <w:widowControl/>
      <w:numPr>
        <w:numId w:val="4"/>
      </w:numPr>
      <w:jc w:val="left"/>
    </w:pPr>
    <w:rPr>
      <w:rFonts w:ascii="Times New Roman" w:hAnsi="Times New Roman"/>
      <w:kern w:val="0"/>
      <w:sz w:val="24"/>
      <w:lang w:val="en-GB" w:eastAsia="en-US"/>
    </w:rPr>
  </w:style>
  <w:style w:type="paragraph" w:styleId="af3">
    <w:name w:val="Body Text Indent"/>
    <w:basedOn w:val="a"/>
    <w:pPr>
      <w:autoSpaceDE w:val="0"/>
      <w:autoSpaceDN w:val="0"/>
      <w:adjustRightInd w:val="0"/>
      <w:ind w:firstLine="510"/>
      <w:jc w:val="left"/>
      <w:textAlignment w:val="baseline"/>
    </w:pPr>
    <w:rPr>
      <w:rFonts w:ascii="Times New Roman" w:eastAsia="Mincho" w:hAnsi="Times New Roman"/>
      <w:kern w:val="0"/>
      <w:sz w:val="24"/>
    </w:rPr>
  </w:style>
  <w:style w:type="paragraph" w:customStyle="1" w:styleId="af4">
    <w:name w:val="細別符号１"/>
    <w:pPr>
      <w:widowControl w:val="0"/>
      <w:tabs>
        <w:tab w:val="left" w:pos="397"/>
        <w:tab w:val="left" w:pos="595"/>
        <w:tab w:val="left" w:pos="794"/>
      </w:tabs>
      <w:spacing w:line="340" w:lineRule="exact"/>
      <w:ind w:left="397" w:hanging="397"/>
      <w:jc w:val="both"/>
    </w:pPr>
    <w:rPr>
      <w:rFonts w:ascii="Times New Roman" w:hAnsi="Times New Roman"/>
      <w:kern w:val="2"/>
    </w:rPr>
  </w:style>
  <w:style w:type="paragraph" w:customStyle="1" w:styleId="AWK15">
    <w:name w:val="AWK15"/>
    <w:basedOn w:val="a"/>
    <w:pPr>
      <w:widowControl/>
      <w:numPr>
        <w:numId w:val="7"/>
      </w:numPr>
      <w:jc w:val="left"/>
    </w:pPr>
    <w:rPr>
      <w:rFonts w:ascii="Times New Roman" w:hAnsi="Times New Roman"/>
      <w:kern w:val="0"/>
      <w:sz w:val="24"/>
      <w:lang w:val="en-GB" w:eastAsia="en-US"/>
    </w:rPr>
  </w:style>
  <w:style w:type="paragraph" w:styleId="21">
    <w:name w:val="Body Text Indent 2"/>
    <w:basedOn w:val="a"/>
    <w:pPr>
      <w:ind w:leftChars="95" w:left="374" w:hangingChars="100" w:hanging="187"/>
      <w:jc w:val="left"/>
    </w:pPr>
    <w:rPr>
      <w:sz w:val="20"/>
    </w:rPr>
  </w:style>
  <w:style w:type="paragraph" w:customStyle="1" w:styleId="af5">
    <w:name w:val="_"/>
    <w:basedOn w:val="a"/>
    <w:pPr>
      <w:autoSpaceDE w:val="0"/>
      <w:autoSpaceDN w:val="0"/>
      <w:adjustRightInd w:val="0"/>
      <w:ind w:left="1440" w:hanging="720"/>
      <w:jc w:val="left"/>
      <w:textAlignment w:val="baseline"/>
    </w:pPr>
    <w:rPr>
      <w:rFonts w:ascii="Times New Roman" w:eastAsia="Mincho" w:hAnsi="Times New Roman"/>
      <w:kern w:val="0"/>
      <w:sz w:val="24"/>
    </w:rPr>
  </w:style>
  <w:style w:type="paragraph" w:styleId="30">
    <w:name w:val="Body Text Indent 3"/>
    <w:basedOn w:val="a"/>
    <w:pPr>
      <w:ind w:left="260" w:hanging="260"/>
      <w:jc w:val="left"/>
    </w:pPr>
    <w:rPr>
      <w:rFonts w:ascii="ＭＳ 明朝" w:hAnsi="Arial"/>
    </w:rPr>
  </w:style>
  <w:style w:type="paragraph" w:styleId="af6">
    <w:name w:val="annotation subject"/>
    <w:basedOn w:val="ae"/>
    <w:next w:val="ae"/>
    <w:semiHidden/>
    <w:rPr>
      <w:b/>
      <w:bCs/>
    </w:rPr>
  </w:style>
  <w:style w:type="character" w:customStyle="1" w:styleId="a4">
    <w:name w:val="ヘッダー (文字)"/>
    <w:link w:val="a3"/>
    <w:uiPriority w:val="99"/>
    <w:rsid w:val="00CA1991"/>
    <w:rPr>
      <w:kern w:val="20"/>
      <w:sz w:val="21"/>
    </w:rPr>
  </w:style>
  <w:style w:type="paragraph" w:customStyle="1" w:styleId="120">
    <w:name w:val="120　表内　本文"/>
    <w:rsid w:val="00317558"/>
    <w:rPr>
      <w:rFonts w:ascii="ＭＳ 明朝" w:hAnsi="ＭＳ 明朝"/>
      <w:kern w:val="20"/>
    </w:rPr>
  </w:style>
  <w:style w:type="character" w:customStyle="1" w:styleId="af">
    <w:name w:val="コメント文字列 (文字)"/>
    <w:link w:val="ae"/>
    <w:semiHidden/>
    <w:rsid w:val="00317558"/>
    <w:rPr>
      <w:kern w:val="20"/>
      <w:sz w:val="21"/>
    </w:rPr>
  </w:style>
  <w:style w:type="paragraph" w:customStyle="1" w:styleId="af7">
    <w:name w:val="目次"/>
    <w:rsid w:val="000E0470"/>
    <w:pPr>
      <w:tabs>
        <w:tab w:val="right" w:leader="middleDot" w:pos="9356"/>
      </w:tabs>
    </w:pPr>
    <w:rPr>
      <w:rFonts w:ascii="Times New Roman" w:eastAsia="ＭＳ ゴシック" w:hAnsi="Times New Roman"/>
      <w:b/>
      <w:noProof/>
      <w:kern w:val="2"/>
    </w:rPr>
  </w:style>
  <w:style w:type="character" w:customStyle="1" w:styleId="ad">
    <w:name w:val="書式なし (文字)"/>
    <w:link w:val="ac"/>
    <w:rsid w:val="00DF4FC8"/>
    <w:rPr>
      <w:rFonts w:ascii="ＭＳ 明朝" w:hAnsi="Courier New" w:cs="Courier New"/>
      <w:kern w:val="2"/>
      <w:sz w:val="21"/>
      <w:szCs w:val="21"/>
    </w:rPr>
  </w:style>
  <w:style w:type="character" w:customStyle="1" w:styleId="ab">
    <w:name w:val="日付 (文字)"/>
    <w:link w:val="aa"/>
    <w:rsid w:val="00DF4FC8"/>
    <w:rPr>
      <w:rFonts w:ascii="ＭＳ 明朝"/>
      <w:kern w:val="2"/>
    </w:rPr>
  </w:style>
  <w:style w:type="character" w:customStyle="1" w:styleId="a9">
    <w:name w:val="本文 (文字)"/>
    <w:link w:val="a8"/>
    <w:rsid w:val="00D21CB8"/>
    <w:rPr>
      <w:color w:val="FF0000"/>
      <w:kern w:val="20"/>
      <w:sz w:val="21"/>
    </w:rPr>
  </w:style>
  <w:style w:type="character" w:styleId="af8">
    <w:name w:val="Hyperlink"/>
    <w:uiPriority w:val="99"/>
    <w:unhideWhenUsed/>
    <w:rsid w:val="001D4C38"/>
    <w:rPr>
      <w:color w:val="0000FF"/>
      <w:u w:val="single"/>
    </w:rPr>
  </w:style>
  <w:style w:type="character" w:styleId="af9">
    <w:name w:val="Unresolved Mention"/>
    <w:uiPriority w:val="99"/>
    <w:semiHidden/>
    <w:unhideWhenUsed/>
    <w:rsid w:val="006B6A70"/>
    <w:rPr>
      <w:color w:val="605E5C"/>
      <w:shd w:val="clear" w:color="auto" w:fill="E1DFDD"/>
    </w:rPr>
  </w:style>
  <w:style w:type="character" w:styleId="afa">
    <w:name w:val="FollowedHyperlink"/>
    <w:rsid w:val="006B6A70"/>
    <w:rPr>
      <w:color w:val="954F72"/>
      <w:u w:val="single"/>
    </w:rPr>
  </w:style>
  <w:style w:type="paragraph" w:styleId="afb">
    <w:name w:val="Revision"/>
    <w:hidden/>
    <w:uiPriority w:val="99"/>
    <w:semiHidden/>
    <w:rsid w:val="00FF78DD"/>
    <w:rPr>
      <w:kern w:val="2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534770">
      <w:bodyDiv w:val="1"/>
      <w:marLeft w:val="0"/>
      <w:marRight w:val="0"/>
      <w:marTop w:val="0"/>
      <w:marBottom w:val="0"/>
      <w:divBdr>
        <w:top w:val="none" w:sz="0" w:space="0" w:color="auto"/>
        <w:left w:val="none" w:sz="0" w:space="0" w:color="auto"/>
        <w:bottom w:val="none" w:sz="0" w:space="0" w:color="auto"/>
        <w:right w:val="none" w:sz="0" w:space="0" w:color="auto"/>
      </w:divBdr>
    </w:div>
    <w:div w:id="1126242647">
      <w:bodyDiv w:val="1"/>
      <w:marLeft w:val="0"/>
      <w:marRight w:val="0"/>
      <w:marTop w:val="0"/>
      <w:marBottom w:val="0"/>
      <w:divBdr>
        <w:top w:val="none" w:sz="0" w:space="0" w:color="auto"/>
        <w:left w:val="none" w:sz="0" w:space="0" w:color="auto"/>
        <w:bottom w:val="none" w:sz="0" w:space="0" w:color="auto"/>
        <w:right w:val="none" w:sz="0" w:space="0" w:color="auto"/>
      </w:divBdr>
    </w:div>
    <w:div w:id="1314918855">
      <w:bodyDiv w:val="1"/>
      <w:marLeft w:val="0"/>
      <w:marRight w:val="0"/>
      <w:marTop w:val="0"/>
      <w:marBottom w:val="0"/>
      <w:divBdr>
        <w:top w:val="none" w:sz="0" w:space="0" w:color="auto"/>
        <w:left w:val="none" w:sz="0" w:space="0" w:color="auto"/>
        <w:bottom w:val="none" w:sz="0" w:space="0" w:color="auto"/>
        <w:right w:val="none" w:sz="0" w:space="0" w:color="auto"/>
      </w:divBdr>
    </w:div>
    <w:div w:id="1567185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d.pmda.go.jp/stdDB/Data/RefStd/Std_etc/R041021_1021-05_01.pdf" TargetMode="External"/><Relationship Id="rId13" Type="http://schemas.openxmlformats.org/officeDocument/2006/relationships/hyperlink" Target="https://www.std.pmda.go.jp/stdDB/Data/RefStd/Std_etc/R030611_0611-09_01.pdf" TargetMode="External"/><Relationship Id="rId3" Type="http://schemas.openxmlformats.org/officeDocument/2006/relationships/settings" Target="settings.xml"/><Relationship Id="rId7" Type="http://schemas.openxmlformats.org/officeDocument/2006/relationships/hyperlink" Target="https://www.std.pmda.go.jp/stdDB/Data/RefStd/Std_etc/R041017_1017-01_01.pdf" TargetMode="External"/><Relationship Id="rId12" Type="http://schemas.openxmlformats.org/officeDocument/2006/relationships/hyperlink" Target="https://www.std.pmda.go.jp/stdDB/Data/RefStd/Std_etc/R050523_0523-01_02.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td.pmda.go.jp/stdDB/Data/RefStd/Std_etc/R030611_0611-09_01.pdf"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std.pmda.go.jp/stdDB/Data/RefStd/Std_etc/R041021_1021-05_01.pdf" TargetMode="External"/><Relationship Id="rId4" Type="http://schemas.openxmlformats.org/officeDocument/2006/relationships/webSettings" Target="webSettings.xml"/><Relationship Id="rId9" Type="http://schemas.openxmlformats.org/officeDocument/2006/relationships/hyperlink" Target="https://www.std.pmda.go.jp/stdDB/Data/RefStd/Std_etc/R041017_1017-01_01.pdf" TargetMode="External"/><Relationship Id="rId14" Type="http://schemas.openxmlformats.org/officeDocument/2006/relationships/hyperlink" Target="https://www.std.pmda.go.jp/stdDB/Data/RefStd/Std_etc/H261120_1120-08_02.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3355</Words>
  <Characters>19129</Characters>
  <Application>Microsoft Office Word</Application>
  <DocSecurity>0</DocSecurity>
  <Lines>159</Lines>
  <Paragraphs>44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22440</CharactersWithSpaces>
  <SharedDoc>false</SharedDoc>
  <HLinks>
    <vt:vector size="114" baseType="variant">
      <vt:variant>
        <vt:i4>3997701</vt:i4>
      </vt:variant>
      <vt:variant>
        <vt:i4>54</vt:i4>
      </vt:variant>
      <vt:variant>
        <vt:i4>0</vt:i4>
      </vt:variant>
      <vt:variant>
        <vt:i4>5</vt:i4>
      </vt:variant>
      <vt:variant>
        <vt:lpwstr>https://www.std.pmda.go.jp/stdDB/Data/RefStd/Std_etc/H261120_1120-08_02.pdf</vt:lpwstr>
      </vt:variant>
      <vt:variant>
        <vt:lpwstr/>
      </vt:variant>
      <vt:variant>
        <vt:i4>2555904</vt:i4>
      </vt:variant>
      <vt:variant>
        <vt:i4>51</vt:i4>
      </vt:variant>
      <vt:variant>
        <vt:i4>0</vt:i4>
      </vt:variant>
      <vt:variant>
        <vt:i4>5</vt:i4>
      </vt:variant>
      <vt:variant>
        <vt:lpwstr>https://www.std.pmda.go.jp/stdDB/Data/RefStd/Std_etc/R030611_0611-09_01.pdf</vt:lpwstr>
      </vt:variant>
      <vt:variant>
        <vt:lpwstr/>
      </vt:variant>
      <vt:variant>
        <vt:i4>2818049</vt:i4>
      </vt:variant>
      <vt:variant>
        <vt:i4>48</vt:i4>
      </vt:variant>
      <vt:variant>
        <vt:i4>0</vt:i4>
      </vt:variant>
      <vt:variant>
        <vt:i4>5</vt:i4>
      </vt:variant>
      <vt:variant>
        <vt:lpwstr>https://www.std.pmda.go.jp/stdDB/Data/RefStd/Std_etc/R050523_0523-01_02.pdf</vt:lpwstr>
      </vt:variant>
      <vt:variant>
        <vt:lpwstr/>
      </vt:variant>
      <vt:variant>
        <vt:i4>2555904</vt:i4>
      </vt:variant>
      <vt:variant>
        <vt:i4>45</vt:i4>
      </vt:variant>
      <vt:variant>
        <vt:i4>0</vt:i4>
      </vt:variant>
      <vt:variant>
        <vt:i4>5</vt:i4>
      </vt:variant>
      <vt:variant>
        <vt:lpwstr>https://www.std.pmda.go.jp/stdDB/Data/RefStd/Std_etc/R030611_0611-09_01.pdf</vt:lpwstr>
      </vt:variant>
      <vt:variant>
        <vt:lpwstr/>
      </vt:variant>
      <vt:variant>
        <vt:i4>5832726</vt:i4>
      </vt:variant>
      <vt:variant>
        <vt:i4>42</vt:i4>
      </vt:variant>
      <vt:variant>
        <vt:i4>0</vt:i4>
      </vt:variant>
      <vt:variant>
        <vt:i4>5</vt:i4>
      </vt:variant>
      <vt:variant>
        <vt:lpwstr>https://laws.e-gov.go.jp/law/416M60000100169</vt:lpwstr>
      </vt:variant>
      <vt:variant>
        <vt:lpwstr/>
      </vt:variant>
      <vt:variant>
        <vt:i4>5832726</vt:i4>
      </vt:variant>
      <vt:variant>
        <vt:i4>39</vt:i4>
      </vt:variant>
      <vt:variant>
        <vt:i4>0</vt:i4>
      </vt:variant>
      <vt:variant>
        <vt:i4>5</vt:i4>
      </vt:variant>
      <vt:variant>
        <vt:lpwstr>https://laws.e-gov.go.jp/law/416M60000100169</vt:lpwstr>
      </vt:variant>
      <vt:variant>
        <vt:lpwstr/>
      </vt:variant>
      <vt:variant>
        <vt:i4>2621444</vt:i4>
      </vt:variant>
      <vt:variant>
        <vt:i4>36</vt:i4>
      </vt:variant>
      <vt:variant>
        <vt:i4>0</vt:i4>
      </vt:variant>
      <vt:variant>
        <vt:i4>5</vt:i4>
      </vt:variant>
      <vt:variant>
        <vt:lpwstr>https://www.std.pmda.go.jp/stdDB/Data/RefStd/Std_etc/R041021_1021-05_01.pdf</vt:lpwstr>
      </vt:variant>
      <vt:variant>
        <vt:lpwstr/>
      </vt:variant>
      <vt:variant>
        <vt:i4>2686977</vt:i4>
      </vt:variant>
      <vt:variant>
        <vt:i4>33</vt:i4>
      </vt:variant>
      <vt:variant>
        <vt:i4>0</vt:i4>
      </vt:variant>
      <vt:variant>
        <vt:i4>5</vt:i4>
      </vt:variant>
      <vt:variant>
        <vt:lpwstr>https://www.std.pmda.go.jp/stdDB/Data/RefStd/Std_etc/R041017_1017-01_01.pdf</vt:lpwstr>
      </vt:variant>
      <vt:variant>
        <vt:lpwstr/>
      </vt:variant>
      <vt:variant>
        <vt:i4>2621444</vt:i4>
      </vt:variant>
      <vt:variant>
        <vt:i4>30</vt:i4>
      </vt:variant>
      <vt:variant>
        <vt:i4>0</vt:i4>
      </vt:variant>
      <vt:variant>
        <vt:i4>5</vt:i4>
      </vt:variant>
      <vt:variant>
        <vt:lpwstr>https://www.std.pmda.go.jp/stdDB/Data/RefStd/Std_etc/R041021_1021-05_01.pdf</vt:lpwstr>
      </vt:variant>
      <vt:variant>
        <vt:lpwstr/>
      </vt:variant>
      <vt:variant>
        <vt:i4>2686977</vt:i4>
      </vt:variant>
      <vt:variant>
        <vt:i4>27</vt:i4>
      </vt:variant>
      <vt:variant>
        <vt:i4>0</vt:i4>
      </vt:variant>
      <vt:variant>
        <vt:i4>5</vt:i4>
      </vt:variant>
      <vt:variant>
        <vt:lpwstr>https://www.std.pmda.go.jp/stdDB/Data/RefStd/Std_etc/R041017_1017-01_01.pdf</vt:lpwstr>
      </vt:variant>
      <vt:variant>
        <vt:lpwstr/>
      </vt:variant>
      <vt:variant>
        <vt:i4>2097201</vt:i4>
      </vt:variant>
      <vt:variant>
        <vt:i4>24</vt:i4>
      </vt:variant>
      <vt:variant>
        <vt:i4>0</vt:i4>
      </vt:variant>
      <vt:variant>
        <vt:i4>5</vt:i4>
      </vt:variant>
      <vt:variant>
        <vt:lpwstr>https://www.pmda.go.jp/files/000223393.pdf</vt:lpwstr>
      </vt:variant>
      <vt:variant>
        <vt:lpwstr/>
      </vt:variant>
      <vt:variant>
        <vt:i4>2097201</vt:i4>
      </vt:variant>
      <vt:variant>
        <vt:i4>21</vt:i4>
      </vt:variant>
      <vt:variant>
        <vt:i4>0</vt:i4>
      </vt:variant>
      <vt:variant>
        <vt:i4>5</vt:i4>
      </vt:variant>
      <vt:variant>
        <vt:lpwstr>https://www.pmda.go.jp/files/000223393.pdf</vt:lpwstr>
      </vt:variant>
      <vt:variant>
        <vt:lpwstr/>
      </vt:variant>
      <vt:variant>
        <vt:i4>5832726</vt:i4>
      </vt:variant>
      <vt:variant>
        <vt:i4>18</vt:i4>
      </vt:variant>
      <vt:variant>
        <vt:i4>0</vt:i4>
      </vt:variant>
      <vt:variant>
        <vt:i4>5</vt:i4>
      </vt:variant>
      <vt:variant>
        <vt:lpwstr>https://laws.e-gov.go.jp/law/416M60000100169</vt:lpwstr>
      </vt:variant>
      <vt:variant>
        <vt:lpwstr/>
      </vt:variant>
      <vt:variant>
        <vt:i4>5832726</vt:i4>
      </vt:variant>
      <vt:variant>
        <vt:i4>15</vt:i4>
      </vt:variant>
      <vt:variant>
        <vt:i4>0</vt:i4>
      </vt:variant>
      <vt:variant>
        <vt:i4>5</vt:i4>
      </vt:variant>
      <vt:variant>
        <vt:lpwstr>https://laws.e-gov.go.jp/law/416M60000100169</vt:lpwstr>
      </vt:variant>
      <vt:variant>
        <vt:lpwstr/>
      </vt:variant>
      <vt:variant>
        <vt:i4>5832726</vt:i4>
      </vt:variant>
      <vt:variant>
        <vt:i4>12</vt:i4>
      </vt:variant>
      <vt:variant>
        <vt:i4>0</vt:i4>
      </vt:variant>
      <vt:variant>
        <vt:i4>5</vt:i4>
      </vt:variant>
      <vt:variant>
        <vt:lpwstr>https://laws.e-gov.go.jp/law/416M60000100169</vt:lpwstr>
      </vt:variant>
      <vt:variant>
        <vt:lpwstr/>
      </vt:variant>
      <vt:variant>
        <vt:i4>5832726</vt:i4>
      </vt:variant>
      <vt:variant>
        <vt:i4>9</vt:i4>
      </vt:variant>
      <vt:variant>
        <vt:i4>0</vt:i4>
      </vt:variant>
      <vt:variant>
        <vt:i4>5</vt:i4>
      </vt:variant>
      <vt:variant>
        <vt:lpwstr>https://laws.e-gov.go.jp/law/416M60000100169</vt:lpwstr>
      </vt:variant>
      <vt:variant>
        <vt:lpwstr/>
      </vt:variant>
      <vt:variant>
        <vt:i4>5832726</vt:i4>
      </vt:variant>
      <vt:variant>
        <vt:i4>6</vt:i4>
      </vt:variant>
      <vt:variant>
        <vt:i4>0</vt:i4>
      </vt:variant>
      <vt:variant>
        <vt:i4>5</vt:i4>
      </vt:variant>
      <vt:variant>
        <vt:lpwstr>https://laws.e-gov.go.jp/law/416M60000100169</vt:lpwstr>
      </vt:variant>
      <vt:variant>
        <vt:lpwstr/>
      </vt:variant>
      <vt:variant>
        <vt:i4>5832726</vt:i4>
      </vt:variant>
      <vt:variant>
        <vt:i4>3</vt:i4>
      </vt:variant>
      <vt:variant>
        <vt:i4>0</vt:i4>
      </vt:variant>
      <vt:variant>
        <vt:i4>5</vt:i4>
      </vt:variant>
      <vt:variant>
        <vt:lpwstr>https://laws.e-gov.go.jp/law/416M60000100169</vt:lpwstr>
      </vt:variant>
      <vt:variant>
        <vt:lpwstr/>
      </vt:variant>
      <vt:variant>
        <vt:i4>5832726</vt:i4>
      </vt:variant>
      <vt:variant>
        <vt:i4>0</vt:i4>
      </vt:variant>
      <vt:variant>
        <vt:i4>0</vt:i4>
      </vt:variant>
      <vt:variant>
        <vt:i4>5</vt:i4>
      </vt:variant>
      <vt:variant>
        <vt:lpwstr>https://laws.e-gov.go.jp/law/416M60000100169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2025-07-15T04:44:00Z</dcterms:created>
  <dcterms:modified xsi:type="dcterms:W3CDTF">2025-07-18T02:06:00Z</dcterms:modified>
</cp:coreProperties>
</file>